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2EB" w:rsidRPr="00F948DA" w:rsidRDefault="00AC22EB" w:rsidP="00816569">
      <w:pPr>
        <w:jc w:val="center"/>
        <w:rPr>
          <w:b/>
          <w:bCs/>
          <w:sz w:val="28"/>
          <w:szCs w:val="28"/>
          <w:u w:val="single"/>
          <w:rtl/>
        </w:rPr>
      </w:pPr>
      <w:r w:rsidRPr="00F948DA">
        <w:rPr>
          <w:b/>
          <w:bCs/>
          <w:sz w:val="28"/>
          <w:szCs w:val="28"/>
          <w:u w:val="single"/>
          <w:rtl/>
        </w:rPr>
        <w:t xml:space="preserve">חוזה בין מדריך </w:t>
      </w:r>
      <w:r w:rsidRPr="00F948DA">
        <w:rPr>
          <w:b/>
          <w:bCs/>
          <w:sz w:val="28"/>
          <w:szCs w:val="28"/>
          <w:u w:val="single"/>
        </w:rPr>
        <w:t>BCBA</w:t>
      </w:r>
      <w:r w:rsidRPr="00F948DA">
        <w:rPr>
          <w:b/>
          <w:bCs/>
          <w:sz w:val="28"/>
          <w:szCs w:val="28"/>
          <w:u w:val="single"/>
          <w:rtl/>
        </w:rPr>
        <w:t xml:space="preserve"> </w:t>
      </w:r>
      <w:r w:rsidRPr="00F948DA">
        <w:rPr>
          <w:rFonts w:hint="cs"/>
          <w:b/>
          <w:bCs/>
          <w:sz w:val="28"/>
          <w:szCs w:val="28"/>
          <w:u w:val="single"/>
          <w:rtl/>
        </w:rPr>
        <w:t>ל</w:t>
      </w:r>
      <w:r w:rsidRPr="00F948DA">
        <w:rPr>
          <w:b/>
          <w:bCs/>
          <w:sz w:val="28"/>
          <w:szCs w:val="28"/>
          <w:u w:val="single"/>
          <w:rtl/>
        </w:rPr>
        <w:t xml:space="preserve">מודרך </w:t>
      </w:r>
      <w:proofErr w:type="spellStart"/>
      <w:r w:rsidRPr="00F948DA">
        <w:rPr>
          <w:b/>
          <w:bCs/>
          <w:sz w:val="28"/>
          <w:szCs w:val="28"/>
          <w:u w:val="single"/>
        </w:rPr>
        <w:t>BCaBA</w:t>
      </w:r>
      <w:proofErr w:type="spellEnd"/>
      <w:r w:rsidRPr="00F948DA">
        <w:rPr>
          <w:rFonts w:hint="cs"/>
          <w:b/>
          <w:bCs/>
          <w:sz w:val="28"/>
          <w:szCs w:val="28"/>
          <w:u w:val="single"/>
          <w:rtl/>
        </w:rPr>
        <w:t>:</w:t>
      </w:r>
    </w:p>
    <w:p w:rsidR="00D91ED9" w:rsidRPr="00F948DA" w:rsidRDefault="00B81BA5" w:rsidP="00EF0F6C">
      <w:pPr>
        <w:numPr>
          <w:ilvl w:val="0"/>
          <w:numId w:val="1"/>
        </w:numPr>
      </w:pPr>
      <w:r w:rsidRPr="00F948DA">
        <w:rPr>
          <w:rtl/>
        </w:rPr>
        <w:t xml:space="preserve">הסכם הנחיה זה נקבע </w:t>
      </w:r>
      <w:r w:rsidR="00816569" w:rsidRPr="00F948DA">
        <w:rPr>
          <w:rFonts w:hint="cs"/>
          <w:rtl/>
        </w:rPr>
        <w:t xml:space="preserve">בתאריך </w:t>
      </w:r>
      <w:r w:rsidR="00E70473">
        <w:rPr>
          <w:rFonts w:hint="cs"/>
          <w:rtl/>
        </w:rPr>
        <w:t>1.1.17</w:t>
      </w:r>
      <w:r w:rsidRPr="00F948DA">
        <w:rPr>
          <w:rtl/>
        </w:rPr>
        <w:t xml:space="preserve">, על ידי ובין </w:t>
      </w:r>
      <w:r w:rsidR="00EF0F6C">
        <w:rPr>
          <w:rFonts w:hint="cs"/>
          <w:rtl/>
        </w:rPr>
        <w:t>__________</w:t>
      </w:r>
      <w:r w:rsidR="00E70473">
        <w:rPr>
          <w:rFonts w:hint="cs"/>
          <w:rtl/>
        </w:rPr>
        <w:t xml:space="preserve">  ו</w:t>
      </w:r>
      <w:r w:rsidRPr="00F948DA">
        <w:rPr>
          <w:rtl/>
        </w:rPr>
        <w:t xml:space="preserve"> </w:t>
      </w:r>
      <w:r w:rsidR="00EF0F6C">
        <w:rPr>
          <w:rFonts w:hint="cs"/>
          <w:rtl/>
        </w:rPr>
        <w:t xml:space="preserve">__________ </w:t>
      </w:r>
      <w:r w:rsidRPr="00F948DA">
        <w:rPr>
          <w:rtl/>
        </w:rPr>
        <w:t>ל</w:t>
      </w:r>
      <w:r w:rsidR="00816569" w:rsidRPr="00F948DA">
        <w:rPr>
          <w:rFonts w:hint="cs"/>
          <w:rtl/>
        </w:rPr>
        <w:t xml:space="preserve">צורך </w:t>
      </w:r>
      <w:r w:rsidRPr="00F948DA">
        <w:rPr>
          <w:rtl/>
        </w:rPr>
        <w:t>הנחיה ופיקוח על מתן שירותי ניתוח התנהגות יישומי.</w:t>
      </w:r>
    </w:p>
    <w:p w:rsidR="00754D0B" w:rsidRPr="00F948DA" w:rsidRDefault="00754D0B" w:rsidP="00754D0B">
      <w:pPr>
        <w:ind w:left="720"/>
        <w:rPr>
          <w:u w:val="single"/>
        </w:rPr>
      </w:pPr>
      <w:r w:rsidRPr="00F948DA">
        <w:rPr>
          <w:rFonts w:hint="cs"/>
          <w:u w:val="single"/>
          <w:rtl/>
        </w:rPr>
        <w:t>הצהרת כוונות:</w:t>
      </w:r>
    </w:p>
    <w:p w:rsidR="00D91ED9" w:rsidRPr="00F948DA" w:rsidRDefault="00B81BA5" w:rsidP="00E91E1E">
      <w:pPr>
        <w:numPr>
          <w:ilvl w:val="0"/>
          <w:numId w:val="1"/>
        </w:numPr>
        <w:rPr>
          <w:rtl/>
        </w:rPr>
      </w:pPr>
      <w:r w:rsidRPr="00F948DA">
        <w:rPr>
          <w:rtl/>
        </w:rPr>
        <w:t xml:space="preserve">המדריך והמודרך מתחייבים לעבודה משותפת, </w:t>
      </w:r>
      <w:r w:rsidR="00754D0B" w:rsidRPr="00F948DA">
        <w:rPr>
          <w:rtl/>
        </w:rPr>
        <w:t>על מנת לאפשר דיון/הבנה מעמיקה של נושאים המשפיעים על הפרקטיקה – הן מבחינה אישית והן מקצועית – ולפתח רמה גבוהה של מומחיות בניתוח התנהגות</w:t>
      </w:r>
      <w:r w:rsidRPr="00F948DA">
        <w:rPr>
          <w:rtl/>
        </w:rPr>
        <w:t xml:space="preserve">. התנהגות מקצועית כוללת קיום דיונים התנהגותיים המעוגנים בידע הנגזר באופן מדעי ומקצועי. </w:t>
      </w:r>
    </w:p>
    <w:p w:rsidR="00754D0B" w:rsidRPr="00F948DA" w:rsidRDefault="00754D0B" w:rsidP="00754D0B">
      <w:pPr>
        <w:numPr>
          <w:ilvl w:val="0"/>
          <w:numId w:val="1"/>
        </w:numPr>
        <w:rPr>
          <w:rtl/>
        </w:rPr>
      </w:pPr>
      <w:r w:rsidRPr="00F948DA">
        <w:rPr>
          <w:rtl/>
        </w:rPr>
        <w:t xml:space="preserve">המדריך יספק למודרך הדרכה והנחיה רק במסגרת יכולותיו וידיעותיו, ובגבול היכולת האישית והמקצועית. </w:t>
      </w:r>
    </w:p>
    <w:p w:rsidR="00754D0B" w:rsidRPr="00F948DA" w:rsidRDefault="00754D0B" w:rsidP="00754D0B">
      <w:pPr>
        <w:numPr>
          <w:ilvl w:val="0"/>
          <w:numId w:val="1"/>
        </w:numPr>
        <w:rPr>
          <w:rtl/>
        </w:rPr>
      </w:pPr>
      <w:r w:rsidRPr="00F948DA">
        <w:rPr>
          <w:rtl/>
        </w:rPr>
        <w:t xml:space="preserve">שני הצדדים מסכימים לשמור על סודיות בהתאם לקווים המנחים להתנהלות אחראית (הקוד האתי) וכל התקנות המשפטיות הרלוונטיות. </w:t>
      </w:r>
    </w:p>
    <w:p w:rsidR="00754D0B" w:rsidRPr="00F948DA" w:rsidRDefault="00754D0B" w:rsidP="00754D0B">
      <w:pPr>
        <w:numPr>
          <w:ilvl w:val="0"/>
          <w:numId w:val="1"/>
        </w:numPr>
      </w:pPr>
      <w:r w:rsidRPr="00F948DA">
        <w:rPr>
          <w:rtl/>
        </w:rPr>
        <w:t>שני הצדדים קראו, הבינו, ו</w:t>
      </w:r>
      <w:r w:rsidRPr="00F948DA">
        <w:rPr>
          <w:rFonts w:hint="cs"/>
          <w:rtl/>
        </w:rPr>
        <w:t>מסכימים לעמוד בסטנדרטים הגבוהים של התנהגות מקצועית, כפי שמפורט</w:t>
      </w:r>
      <w:r w:rsidRPr="00F948DA">
        <w:rPr>
          <w:rtl/>
        </w:rPr>
        <w:t xml:space="preserve"> בהנחיות של ה- </w:t>
      </w:r>
      <w:r w:rsidRPr="00F948DA">
        <w:t xml:space="preserve">BACB </w:t>
      </w:r>
      <w:r w:rsidRPr="00F948DA">
        <w:rPr>
          <w:rtl/>
        </w:rPr>
        <w:t xml:space="preserve"> להתנהגות אחראית של מנתחי התנהגות (הקוד האתי). </w:t>
      </w:r>
    </w:p>
    <w:p w:rsidR="004B7866" w:rsidRPr="00F948DA" w:rsidRDefault="004B7866" w:rsidP="004B7866">
      <w:pPr>
        <w:numPr>
          <w:ilvl w:val="0"/>
          <w:numId w:val="1"/>
        </w:numPr>
      </w:pPr>
      <w:r w:rsidRPr="00F948DA">
        <w:rPr>
          <w:rtl/>
        </w:rPr>
        <w:t xml:space="preserve">במועד חתימת החוזה ולאחריו, המדריך והמודרך ישמרו בסודיות כל מידע הנוגע ללקוחות קיימים או פוטנציאליים, לרבות, אך לא רק, כל מידע רפואי או קליני, בכל צורה. </w:t>
      </w:r>
    </w:p>
    <w:p w:rsidR="00754D0B" w:rsidRPr="00F948DA" w:rsidRDefault="00754D0B" w:rsidP="00754D0B">
      <w:pPr>
        <w:ind w:left="360" w:firstLine="360"/>
        <w:rPr>
          <w:u w:val="single"/>
        </w:rPr>
      </w:pPr>
      <w:r w:rsidRPr="00F948DA">
        <w:rPr>
          <w:rFonts w:hint="cs"/>
          <w:u w:val="single"/>
          <w:rtl/>
        </w:rPr>
        <w:t>תחומי אחריות:</w:t>
      </w:r>
    </w:p>
    <w:p w:rsidR="00D91ED9" w:rsidRPr="00F948DA" w:rsidRDefault="00B81BA5" w:rsidP="00816569">
      <w:pPr>
        <w:numPr>
          <w:ilvl w:val="0"/>
          <w:numId w:val="1"/>
        </w:numPr>
      </w:pPr>
      <w:r w:rsidRPr="00F948DA">
        <w:rPr>
          <w:rtl/>
        </w:rPr>
        <w:t xml:space="preserve">המדריך נותן את </w:t>
      </w:r>
      <w:r w:rsidR="00816569" w:rsidRPr="00F948DA">
        <w:rPr>
          <w:rFonts w:hint="cs"/>
          <w:rtl/>
        </w:rPr>
        <w:t>הסכמתו</w:t>
      </w:r>
      <w:r w:rsidRPr="00F948DA">
        <w:rPr>
          <w:rtl/>
        </w:rPr>
        <w:t xml:space="preserve"> לשים את שמו באתר </w:t>
      </w:r>
      <w:proofErr w:type="spellStart"/>
      <w:r w:rsidRPr="00F948DA">
        <w:rPr>
          <w:rtl/>
        </w:rPr>
        <w:t>הבורד</w:t>
      </w:r>
      <w:proofErr w:type="spellEnd"/>
      <w:r w:rsidRPr="00F948DA">
        <w:rPr>
          <w:rtl/>
        </w:rPr>
        <w:t xml:space="preserve"> ברשימת מנתחי ההתנהגות המוסמכים כמדריך הקבוע, במידה שנעשית עמידה בתנאי החוזה ולאורך תקופת החוזה. הודעה </w:t>
      </w:r>
      <w:proofErr w:type="spellStart"/>
      <w:r w:rsidRPr="00F948DA">
        <w:rPr>
          <w:rtl/>
        </w:rPr>
        <w:t>לבורד</w:t>
      </w:r>
      <w:proofErr w:type="spellEnd"/>
      <w:r w:rsidRPr="00F948DA">
        <w:rPr>
          <w:rtl/>
        </w:rPr>
        <w:t xml:space="preserve"> לבקשת הסרת שם המדריך תעשה רק לאחר שנמסרה למודרך הודעה על סיום ההתקשרות.</w:t>
      </w:r>
    </w:p>
    <w:p w:rsidR="00816569" w:rsidRPr="00F948DA" w:rsidRDefault="00816569" w:rsidP="00E70473">
      <w:pPr>
        <w:numPr>
          <w:ilvl w:val="0"/>
          <w:numId w:val="1"/>
        </w:numPr>
      </w:pPr>
      <w:r w:rsidRPr="00F948DA">
        <w:rPr>
          <w:rFonts w:hint="cs"/>
          <w:rtl/>
        </w:rPr>
        <w:t xml:space="preserve">קשרי ההדרכה הינם לשם פיקוח על העבודה המבוצעת עם הלקוחות </w:t>
      </w:r>
      <w:r w:rsidR="00E70473">
        <w:rPr>
          <w:rFonts w:hint="cs"/>
          <w:rtl/>
        </w:rPr>
        <w:t>________________________________</w:t>
      </w:r>
      <w:r w:rsidRPr="00F948DA">
        <w:rPr>
          <w:rFonts w:hint="cs"/>
          <w:rtl/>
        </w:rPr>
        <w:t xml:space="preserve"> בסביבה </w:t>
      </w:r>
      <w:r w:rsidR="00E70473">
        <w:rPr>
          <w:rFonts w:hint="cs"/>
          <w:rtl/>
        </w:rPr>
        <w:t>___________________</w:t>
      </w:r>
      <w:r w:rsidRPr="00F948DA">
        <w:rPr>
          <w:rFonts w:hint="cs"/>
          <w:rtl/>
        </w:rPr>
        <w:t xml:space="preserve"> בלבד ואין במפגשי ההדרכה כל אחריות או התייחסות למקרים נוספים או אחרים. </w:t>
      </w:r>
    </w:p>
    <w:p w:rsidR="00816569" w:rsidRPr="00F948DA" w:rsidRDefault="00816569" w:rsidP="00816569">
      <w:pPr>
        <w:numPr>
          <w:ilvl w:val="0"/>
          <w:numId w:val="1"/>
        </w:numPr>
      </w:pPr>
      <w:r w:rsidRPr="00F948DA">
        <w:rPr>
          <w:rFonts w:hint="cs"/>
          <w:rtl/>
        </w:rPr>
        <w:t xml:space="preserve">במקרה של עדכון לקוחות, כגון לקוחות חדשים או עזיבת לקוח קיים, על המודרך ליידע את המדריך במסגרת ההדרכה העוקבת לשינויים. במידה שיש צורך לעדכן את החוזה, </w:t>
      </w:r>
      <w:proofErr w:type="spellStart"/>
      <w:r w:rsidRPr="00F948DA">
        <w:rPr>
          <w:rFonts w:hint="cs"/>
          <w:rtl/>
        </w:rPr>
        <w:t>יחתם</w:t>
      </w:r>
      <w:proofErr w:type="spellEnd"/>
      <w:r w:rsidRPr="00F948DA">
        <w:rPr>
          <w:rFonts w:hint="cs"/>
          <w:rtl/>
        </w:rPr>
        <w:t xml:space="preserve"> חוזה חדש או ישונה הסעיף בכתב יד ובחתימת שני הצדדים בצירוף התאריך ליד שמות הלקוחות החדשים/ הסביבה החדשה או הלקוחות העוזבים.</w:t>
      </w:r>
    </w:p>
    <w:p w:rsidR="00816569" w:rsidRPr="00F948DA" w:rsidRDefault="00816569" w:rsidP="00816569">
      <w:pPr>
        <w:numPr>
          <w:ilvl w:val="0"/>
          <w:numId w:val="1"/>
        </w:numPr>
      </w:pPr>
      <w:r w:rsidRPr="00F948DA">
        <w:rPr>
          <w:rFonts w:hint="cs"/>
          <w:rtl/>
        </w:rPr>
        <w:t>במקרה של קיום מדריכים אחרים למודרך, המודרך מתבקש להודיע גם על הוספת או הסרת מדריך בנוסף אליו, עוד במהלך אותו חודש בו חל השינוי.</w:t>
      </w:r>
    </w:p>
    <w:p w:rsidR="00B460C7" w:rsidRPr="00F948DA" w:rsidRDefault="00B460C7" w:rsidP="00D94DC3">
      <w:pPr>
        <w:ind w:left="720"/>
        <w:rPr>
          <w:u w:val="single"/>
        </w:rPr>
      </w:pPr>
      <w:r w:rsidRPr="00F948DA">
        <w:rPr>
          <w:rFonts w:hint="cs"/>
          <w:u w:val="single"/>
          <w:rtl/>
        </w:rPr>
        <w:t>תדירות ו</w:t>
      </w:r>
      <w:r w:rsidR="00D94DC3" w:rsidRPr="00F948DA">
        <w:rPr>
          <w:rFonts w:hint="cs"/>
          <w:u w:val="single"/>
          <w:rtl/>
        </w:rPr>
        <w:t>משך</w:t>
      </w:r>
      <w:r w:rsidRPr="00F948DA">
        <w:rPr>
          <w:rFonts w:hint="cs"/>
          <w:u w:val="single"/>
          <w:rtl/>
        </w:rPr>
        <w:t>:</w:t>
      </w:r>
    </w:p>
    <w:p w:rsidR="00B460C7" w:rsidRPr="00F948DA" w:rsidRDefault="00B460C7" w:rsidP="00E70473">
      <w:pPr>
        <w:numPr>
          <w:ilvl w:val="0"/>
          <w:numId w:val="1"/>
        </w:numPr>
      </w:pPr>
      <w:r w:rsidRPr="00F948DA">
        <w:rPr>
          <w:rFonts w:hint="cs"/>
          <w:rtl/>
        </w:rPr>
        <w:t>ככלל פגישות יקבעו בתדירות של אחת לחודש</w:t>
      </w:r>
      <w:r w:rsidR="00EF0F6C">
        <w:rPr>
          <w:rFonts w:hint="cs"/>
          <w:rtl/>
        </w:rPr>
        <w:t xml:space="preserve"> (עבור מוסמכים חדשים משנת 2017 יש לציין פעמיים לחודש)</w:t>
      </w:r>
      <w:r w:rsidRPr="00F948DA">
        <w:rPr>
          <w:rFonts w:hint="cs"/>
          <w:rtl/>
        </w:rPr>
        <w:t>, ויסוכמו מדי מפגש הדרכה, לקביעת המפגש הבא.</w:t>
      </w:r>
    </w:p>
    <w:p w:rsidR="00B460C7" w:rsidRPr="00F948DA" w:rsidRDefault="00B460C7" w:rsidP="00B460C7">
      <w:pPr>
        <w:numPr>
          <w:ilvl w:val="0"/>
          <w:numId w:val="1"/>
        </w:numPr>
        <w:rPr>
          <w:rtl/>
        </w:rPr>
      </w:pPr>
      <w:r w:rsidRPr="00F948DA">
        <w:rPr>
          <w:rtl/>
        </w:rPr>
        <w:t xml:space="preserve">שני הצדדים מסכימים להגן על הזמן והמרחב לביצוע ההנחיה, על ידי קיום הפגישות והזמן המוקצב לכל פגישה, כפי שסוכם בין שני הצדדים. הפרטיות תכובד והפרעות ימנעו ככל </w:t>
      </w:r>
      <w:r w:rsidRPr="00F948DA">
        <w:rPr>
          <w:rtl/>
        </w:rPr>
        <w:lastRenderedPageBreak/>
        <w:t xml:space="preserve">הניתן. כל צד הדורש שינוי בלוח הזמנים שנקבע יודיע לצד השני במועד האפשרי המוקדם ביותר על מנת לקבוע מועד חדש מתאים לפגישה. </w:t>
      </w:r>
    </w:p>
    <w:p w:rsidR="00B460C7" w:rsidRPr="00F948DA" w:rsidRDefault="00B460C7" w:rsidP="00EF0F6C">
      <w:pPr>
        <w:numPr>
          <w:ilvl w:val="0"/>
          <w:numId w:val="1"/>
        </w:numPr>
      </w:pPr>
      <w:r w:rsidRPr="00F948DA">
        <w:rPr>
          <w:rtl/>
        </w:rPr>
        <w:t xml:space="preserve">המדריך והמודרך ייפגשו לפחות פעם אחת בחודש לזמן שלא יהווה פחות מ- 2% </w:t>
      </w:r>
      <w:r w:rsidR="00EF0F6C">
        <w:rPr>
          <w:rFonts w:hint="cs"/>
          <w:rtl/>
        </w:rPr>
        <w:t>(5% עבור מוסמכים חדשים)</w:t>
      </w:r>
      <w:r w:rsidRPr="00F948DA">
        <w:rPr>
          <w:rFonts w:hint="cs"/>
          <w:rtl/>
        </w:rPr>
        <w:t xml:space="preserve"> </w:t>
      </w:r>
      <w:r w:rsidRPr="00F948DA">
        <w:rPr>
          <w:rtl/>
        </w:rPr>
        <w:t xml:space="preserve">מסך השעות שהוקדשו לעבודת השטח – שעות העבודה בהן סופקו שירותים ניתוח התנהגות. לדוגמה, אם המודרך עבד 100 שעות בחודש, לפחות שעתיים יוקדשו </w:t>
      </w:r>
      <w:proofErr w:type="spellStart"/>
      <w:r w:rsidRPr="00F948DA">
        <w:rPr>
          <w:rtl/>
        </w:rPr>
        <w:t>להנחייה</w:t>
      </w:r>
      <w:proofErr w:type="spellEnd"/>
      <w:r w:rsidRPr="00F948DA">
        <w:rPr>
          <w:rtl/>
        </w:rPr>
        <w:t xml:space="preserve">. </w:t>
      </w:r>
    </w:p>
    <w:p w:rsidR="0053655B" w:rsidRPr="00F948DA" w:rsidRDefault="0053655B" w:rsidP="008C1E26">
      <w:pPr>
        <w:numPr>
          <w:ilvl w:val="0"/>
          <w:numId w:val="1"/>
        </w:numPr>
        <w:rPr>
          <w:rtl/>
        </w:rPr>
      </w:pPr>
      <w:r w:rsidRPr="00F948DA">
        <w:rPr>
          <w:rFonts w:hint="cs"/>
          <w:rtl/>
        </w:rPr>
        <w:t xml:space="preserve">חישוב השעות הינו באחריות המודרך, יבוצע בקובץ אקסל ויועבר למדריך עד יומיים לפני קיום המפגש, באופן אלקטרוני. בהתאם לדיווח זה יקבע </w:t>
      </w:r>
      <w:r w:rsidR="008C1E26" w:rsidRPr="00F948DA">
        <w:rPr>
          <w:rFonts w:hint="cs"/>
          <w:rtl/>
        </w:rPr>
        <w:t>אורכו</w:t>
      </w:r>
      <w:r w:rsidRPr="00F948DA">
        <w:rPr>
          <w:rFonts w:hint="cs"/>
          <w:rtl/>
        </w:rPr>
        <w:t xml:space="preserve"> המינימלי של מפגש ההדרכה. </w:t>
      </w:r>
    </w:p>
    <w:p w:rsidR="00B460C7" w:rsidRPr="00F948DA" w:rsidRDefault="00B460C7" w:rsidP="00B460C7">
      <w:pPr>
        <w:numPr>
          <w:ilvl w:val="0"/>
          <w:numId w:val="1"/>
        </w:numPr>
        <w:rPr>
          <w:rtl/>
        </w:rPr>
      </w:pPr>
      <w:r w:rsidRPr="00F948DA">
        <w:rPr>
          <w:rtl/>
        </w:rPr>
        <w:t xml:space="preserve">המדריך רשאי לדרוש קביעת הדרכות בתדירות או משך צפופים מהאמור, לאור רמת ויכולות המודרך, </w:t>
      </w:r>
      <w:r w:rsidR="008C1E26" w:rsidRPr="00F948DA">
        <w:rPr>
          <w:rFonts w:hint="cs"/>
          <w:rtl/>
        </w:rPr>
        <w:t>או בהתאם לעומס העבודה והמקרים</w:t>
      </w:r>
      <w:r w:rsidR="00F47F85" w:rsidRPr="00F948DA">
        <w:rPr>
          <w:rFonts w:hint="cs"/>
          <w:rtl/>
        </w:rPr>
        <w:t xml:space="preserve"> או לאור קשר עם מדריכים אחרים שגורר תדירות מפגשים פחותה</w:t>
      </w:r>
      <w:r w:rsidR="008C1E26" w:rsidRPr="00F948DA">
        <w:rPr>
          <w:rFonts w:hint="cs"/>
          <w:rtl/>
        </w:rPr>
        <w:t xml:space="preserve">, </w:t>
      </w:r>
      <w:r w:rsidRPr="00F948DA">
        <w:rPr>
          <w:rtl/>
        </w:rPr>
        <w:t xml:space="preserve">ועל פי שיקול דעתו, ומעבר לשעות הנדרשות על פי </w:t>
      </w:r>
      <w:proofErr w:type="spellStart"/>
      <w:r w:rsidRPr="00F948DA">
        <w:rPr>
          <w:rtl/>
        </w:rPr>
        <w:t>הבורד</w:t>
      </w:r>
      <w:proofErr w:type="spellEnd"/>
      <w:r w:rsidRPr="00F948DA">
        <w:rPr>
          <w:rtl/>
        </w:rPr>
        <w:t>.</w:t>
      </w:r>
      <w:r w:rsidR="008C1E26" w:rsidRPr="00F948DA">
        <w:rPr>
          <w:rFonts w:hint="cs"/>
          <w:rtl/>
        </w:rPr>
        <w:t xml:space="preserve"> הודעה על הארכת המשך הצפוי של מפגש ההדרכה אינה </w:t>
      </w:r>
      <w:proofErr w:type="spellStart"/>
      <w:r w:rsidR="008C1E26" w:rsidRPr="00F948DA">
        <w:rPr>
          <w:rFonts w:hint="cs"/>
          <w:rtl/>
        </w:rPr>
        <w:t>מחוייבת</w:t>
      </w:r>
      <w:proofErr w:type="spellEnd"/>
      <w:r w:rsidR="008C1E26" w:rsidRPr="00F948DA">
        <w:rPr>
          <w:rFonts w:hint="cs"/>
          <w:rtl/>
        </w:rPr>
        <w:t xml:space="preserve"> מראש, ותוכל לה</w:t>
      </w:r>
      <w:r w:rsidR="00F47F85" w:rsidRPr="00F948DA">
        <w:rPr>
          <w:rFonts w:hint="cs"/>
          <w:rtl/>
        </w:rPr>
        <w:t>י</w:t>
      </w:r>
      <w:r w:rsidR="008C1E26" w:rsidRPr="00F948DA">
        <w:rPr>
          <w:rFonts w:hint="cs"/>
          <w:rtl/>
        </w:rPr>
        <w:t xml:space="preserve">דרש אף במהלך מפגש הדרכה, שתוכנן לאורך מינימלי. </w:t>
      </w:r>
    </w:p>
    <w:p w:rsidR="00B460C7" w:rsidRPr="00F948DA" w:rsidRDefault="00B460C7" w:rsidP="00EF0F6C">
      <w:pPr>
        <w:numPr>
          <w:ilvl w:val="0"/>
          <w:numId w:val="1"/>
        </w:numPr>
      </w:pPr>
      <w:r w:rsidRPr="00F948DA">
        <w:rPr>
          <w:rtl/>
        </w:rPr>
        <w:t>הנחיה יכולה להתבצע בקבוצה קטנה (עד 10</w:t>
      </w:r>
      <w:r w:rsidR="00EF0F6C">
        <w:rPr>
          <w:rtl/>
        </w:rPr>
        <w:t xml:space="preserve"> משתתפים) לא יותר ממחצית שעות ה</w:t>
      </w:r>
      <w:r w:rsidR="00EF0F6C">
        <w:rPr>
          <w:rFonts w:hint="cs"/>
          <w:rtl/>
        </w:rPr>
        <w:t>הדרכה</w:t>
      </w:r>
      <w:r w:rsidRPr="00F948DA">
        <w:rPr>
          <w:rtl/>
        </w:rPr>
        <w:t xml:space="preserve"> הכוללות</w:t>
      </w:r>
      <w:r w:rsidRPr="00F948DA">
        <w:rPr>
          <w:rFonts w:hint="cs"/>
          <w:rtl/>
        </w:rPr>
        <w:t>, עבור כל חודש,</w:t>
      </w:r>
      <w:r w:rsidRPr="00F948DA">
        <w:rPr>
          <w:rtl/>
        </w:rPr>
        <w:t xml:space="preserve"> לפי הסטנדרטים של ה- </w:t>
      </w:r>
      <w:r w:rsidRPr="00F948DA">
        <w:t xml:space="preserve">BACB </w:t>
      </w:r>
      <w:r w:rsidRPr="00F948DA">
        <w:rPr>
          <w:rtl/>
        </w:rPr>
        <w:t xml:space="preserve">. שאר שעות </w:t>
      </w:r>
      <w:r w:rsidR="00EF0F6C">
        <w:rPr>
          <w:rFonts w:hint="cs"/>
          <w:rtl/>
        </w:rPr>
        <w:t>ההדרכה</w:t>
      </w:r>
      <w:r w:rsidRPr="00F948DA">
        <w:rPr>
          <w:rtl/>
        </w:rPr>
        <w:t xml:space="preserve"> חייבות להתנהל כ</w:t>
      </w:r>
      <w:r w:rsidR="00EF0F6C">
        <w:rPr>
          <w:rFonts w:hint="cs"/>
          <w:rtl/>
        </w:rPr>
        <w:t>הדרכה</w:t>
      </w:r>
      <w:r w:rsidRPr="00F948DA">
        <w:rPr>
          <w:rtl/>
        </w:rPr>
        <w:t xml:space="preserve"> ישירה של אחד-על-אחד. </w:t>
      </w:r>
      <w:r w:rsidR="00EF0F6C">
        <w:rPr>
          <w:rFonts w:hint="cs"/>
          <w:rtl/>
        </w:rPr>
        <w:t>כלומר, הדרכה בקבוצה אפשרית אך לא תחליף יותר ממחצית שעות ההדרכה הנדרשות מדי חודש.</w:t>
      </w:r>
    </w:p>
    <w:p w:rsidR="000875F2" w:rsidRPr="00F948DA" w:rsidRDefault="000875F2" w:rsidP="00754D0B">
      <w:pPr>
        <w:numPr>
          <w:ilvl w:val="0"/>
          <w:numId w:val="1"/>
        </w:numPr>
      </w:pPr>
      <w:r w:rsidRPr="00F948DA">
        <w:rPr>
          <w:rFonts w:hint="cs"/>
          <w:rtl/>
        </w:rPr>
        <w:t xml:space="preserve">במקרה של חופשה ממושכת או הפסקת פעילות, המודרך יידע את המדריך על משך החופשה הצפוי ועל התאריך הצפוי לחזרה לפעילות מקצועית, כך שפגישת ההדרכה תקבע מראש. לאורך תקופת החופשה אין חובה לערוך מפגשי הדרכה. </w:t>
      </w:r>
    </w:p>
    <w:p w:rsidR="00D94DC3" w:rsidRPr="00F948DA" w:rsidRDefault="00D94DC3" w:rsidP="00D94DC3">
      <w:pPr>
        <w:ind w:left="720"/>
        <w:rPr>
          <w:u w:val="single"/>
          <w:rtl/>
        </w:rPr>
      </w:pPr>
      <w:r w:rsidRPr="00F948DA">
        <w:rPr>
          <w:rFonts w:hint="cs"/>
          <w:u w:val="single"/>
          <w:rtl/>
        </w:rPr>
        <w:t>קיום תצפיות:</w:t>
      </w:r>
    </w:p>
    <w:p w:rsidR="00561D82" w:rsidRPr="00F948DA" w:rsidRDefault="00561D82" w:rsidP="00561D82">
      <w:pPr>
        <w:numPr>
          <w:ilvl w:val="0"/>
          <w:numId w:val="1"/>
        </w:numPr>
        <w:rPr>
          <w:rtl/>
        </w:rPr>
      </w:pPr>
      <w:r w:rsidRPr="00F948DA">
        <w:rPr>
          <w:rFonts w:hint="cs"/>
          <w:rtl/>
        </w:rPr>
        <w:t>המודרך יציג למדריך כבר בתחילת ההתקשרות</w:t>
      </w:r>
      <w:r w:rsidR="004B7866" w:rsidRPr="00F948DA">
        <w:rPr>
          <w:rFonts w:hint="cs"/>
          <w:rtl/>
        </w:rPr>
        <w:t xml:space="preserve"> ועוד טרם קיום ההיוועצות</w:t>
      </w:r>
      <w:r w:rsidRPr="00F948DA">
        <w:rPr>
          <w:rFonts w:hint="cs"/>
          <w:rtl/>
        </w:rPr>
        <w:t xml:space="preserve">, עבור לקוחות קיימים ועד חודש מיצירת קשר עם לקוח חדש, את אישור </w:t>
      </w:r>
      <w:r w:rsidR="004B7866" w:rsidRPr="00F948DA">
        <w:rPr>
          <w:rFonts w:hint="cs"/>
          <w:rtl/>
        </w:rPr>
        <w:t>צד שלישי (</w:t>
      </w:r>
      <w:r w:rsidRPr="00F948DA">
        <w:rPr>
          <w:rFonts w:hint="cs"/>
          <w:rtl/>
        </w:rPr>
        <w:t>הלקוח או מי מטעמו</w:t>
      </w:r>
      <w:r w:rsidR="004B7866" w:rsidRPr="00F948DA">
        <w:rPr>
          <w:rFonts w:hint="cs"/>
          <w:rtl/>
        </w:rPr>
        <w:t>)</w:t>
      </w:r>
      <w:r w:rsidRPr="00F948DA">
        <w:rPr>
          <w:rFonts w:hint="cs"/>
          <w:rtl/>
        </w:rPr>
        <w:t>, בכתב, הן בנוגע לאישור קיום תצפית או אישור הקלטה וצפייה על ידי המדריך וכן לגבי המוכנות למעורבותו של המדריך, דרך מפגשי ההתייעצות, כשמובטחת שמירת חיסיון.</w:t>
      </w:r>
      <w:r w:rsidR="004B7866" w:rsidRPr="00F948DA">
        <w:rPr>
          <w:rtl/>
        </w:rPr>
        <w:t xml:space="preserve"> </w:t>
      </w:r>
    </w:p>
    <w:p w:rsidR="00561D82" w:rsidRPr="00F948DA" w:rsidRDefault="00561D82" w:rsidP="00561D82">
      <w:pPr>
        <w:numPr>
          <w:ilvl w:val="0"/>
          <w:numId w:val="1"/>
        </w:numPr>
      </w:pPr>
      <w:r w:rsidRPr="00F948DA">
        <w:rPr>
          <w:rtl/>
        </w:rPr>
        <w:t xml:space="preserve">המודרך מתחייב להצגת צילומים/ הקלטות הכוללים אותו ומאפשרים מתן משוב לעבודתו, 4 פעמים בשנה, </w:t>
      </w:r>
      <w:r w:rsidRPr="00F948DA">
        <w:rPr>
          <w:rFonts w:hint="cs"/>
          <w:rtl/>
        </w:rPr>
        <w:t xml:space="preserve">לפחות </w:t>
      </w:r>
      <w:r w:rsidRPr="00F948DA">
        <w:rPr>
          <w:rtl/>
        </w:rPr>
        <w:t xml:space="preserve">אחת לרבעון, על מנת לאפשר עמידה בתנאים </w:t>
      </w:r>
      <w:proofErr w:type="spellStart"/>
      <w:r w:rsidRPr="00F948DA">
        <w:rPr>
          <w:rtl/>
        </w:rPr>
        <w:t>המחוייבים</w:t>
      </w:r>
      <w:proofErr w:type="spellEnd"/>
      <w:r w:rsidRPr="00F948DA">
        <w:rPr>
          <w:rtl/>
        </w:rPr>
        <w:t xml:space="preserve"> על ידי </w:t>
      </w:r>
      <w:proofErr w:type="spellStart"/>
      <w:r w:rsidRPr="00F948DA">
        <w:rPr>
          <w:rtl/>
        </w:rPr>
        <w:t>הבורד</w:t>
      </w:r>
      <w:proofErr w:type="spellEnd"/>
      <w:r w:rsidRPr="00F948DA">
        <w:rPr>
          <w:rtl/>
        </w:rPr>
        <w:t>.</w:t>
      </w:r>
      <w:r w:rsidR="00EF0F6C">
        <w:rPr>
          <w:rFonts w:hint="cs"/>
          <w:rtl/>
        </w:rPr>
        <w:t xml:space="preserve"> </w:t>
      </w:r>
    </w:p>
    <w:p w:rsidR="00B81BA5" w:rsidRPr="00F948DA" w:rsidRDefault="00B81BA5" w:rsidP="00561D82">
      <w:pPr>
        <w:numPr>
          <w:ilvl w:val="0"/>
          <w:numId w:val="1"/>
        </w:numPr>
      </w:pPr>
      <w:r w:rsidRPr="00F948DA">
        <w:rPr>
          <w:rFonts w:hint="cs"/>
          <w:rtl/>
        </w:rPr>
        <w:t xml:space="preserve">משך התצפית או ההקלטה אינו מוגדר מראש, אך צריך להיות כזה שיאפשר לצפות בעבודה באופן ברור, ואשר מאפשר פיקוח. מומלץ לקבוע </w:t>
      </w:r>
      <w:r w:rsidR="00EF0F6C">
        <w:rPr>
          <w:rFonts w:hint="cs"/>
          <w:rtl/>
        </w:rPr>
        <w:t xml:space="preserve">מראש </w:t>
      </w:r>
      <w:r w:rsidRPr="00F948DA">
        <w:rPr>
          <w:rFonts w:hint="cs"/>
          <w:rtl/>
        </w:rPr>
        <w:t xml:space="preserve">את תוכן החומר המוקלט או הנושאים שחשוב שיתקיימו במסגרת התצפית העוקבת להדרכה. </w:t>
      </w:r>
    </w:p>
    <w:p w:rsidR="00D91ED9" w:rsidRPr="00F948DA" w:rsidRDefault="00B81BA5" w:rsidP="00E70473">
      <w:pPr>
        <w:numPr>
          <w:ilvl w:val="0"/>
          <w:numId w:val="1"/>
        </w:numPr>
        <w:rPr>
          <w:rtl/>
        </w:rPr>
      </w:pPr>
      <w:r w:rsidRPr="00F948DA">
        <w:rPr>
          <w:rtl/>
        </w:rPr>
        <w:t xml:space="preserve">המדריך מתחייב לספק משוב ספציפי למודרך על ביצועיו באינטראקציות שבין מודרך-לקוח; משוב זה יכול להתבצע באמצעות מצלמת אינטרנט, קלטת וידאו, שיחות ועידה </w:t>
      </w:r>
      <w:proofErr w:type="spellStart"/>
      <w:r w:rsidRPr="00F948DA">
        <w:rPr>
          <w:rtl/>
        </w:rPr>
        <w:t>בוידאו</w:t>
      </w:r>
      <w:proofErr w:type="spellEnd"/>
      <w:r w:rsidRPr="00F948DA">
        <w:rPr>
          <w:rtl/>
        </w:rPr>
        <w:t>, הקלטות, או באמצעים דומים, במקום נוכחותו הפיזית של המ</w:t>
      </w:r>
      <w:r w:rsidR="000875F2" w:rsidRPr="00F948DA">
        <w:rPr>
          <w:rFonts w:hint="cs"/>
          <w:rtl/>
        </w:rPr>
        <w:t>דריך</w:t>
      </w:r>
      <w:r w:rsidRPr="00F948DA">
        <w:rPr>
          <w:rtl/>
        </w:rPr>
        <w:t xml:space="preserve">. </w:t>
      </w:r>
    </w:p>
    <w:p w:rsidR="00561D82" w:rsidRPr="00F948DA" w:rsidRDefault="00561D82" w:rsidP="00561D82">
      <w:pPr>
        <w:ind w:left="720"/>
        <w:rPr>
          <w:u w:val="single"/>
        </w:rPr>
      </w:pPr>
      <w:r w:rsidRPr="00F948DA">
        <w:rPr>
          <w:rFonts w:hint="cs"/>
          <w:u w:val="single"/>
          <w:rtl/>
        </w:rPr>
        <w:t xml:space="preserve">תיעוד: </w:t>
      </w:r>
    </w:p>
    <w:p w:rsidR="00561D82" w:rsidRPr="00F948DA" w:rsidRDefault="00561D82" w:rsidP="00AC22EB">
      <w:pPr>
        <w:numPr>
          <w:ilvl w:val="0"/>
          <w:numId w:val="1"/>
        </w:numPr>
      </w:pPr>
      <w:r w:rsidRPr="00F948DA">
        <w:rPr>
          <w:rFonts w:hint="cs"/>
          <w:rtl/>
        </w:rPr>
        <w:t xml:space="preserve">באחריות המודרך להמצאת הטופס </w:t>
      </w:r>
      <w:r w:rsidR="00F47F85" w:rsidRPr="00F948DA">
        <w:rPr>
          <w:rFonts w:hint="cs"/>
          <w:rtl/>
        </w:rPr>
        <w:t xml:space="preserve">לתיעוד מפגש ההדרכה </w:t>
      </w:r>
      <w:r w:rsidRPr="00F948DA">
        <w:rPr>
          <w:rFonts w:hint="cs"/>
          <w:rtl/>
        </w:rPr>
        <w:t>ב</w:t>
      </w:r>
      <w:r w:rsidR="00EF0F6C">
        <w:rPr>
          <w:rFonts w:hint="cs"/>
          <w:rtl/>
        </w:rPr>
        <w:t xml:space="preserve">פני המדריך עבור כל מפגש הדרכה </w:t>
      </w:r>
      <w:r w:rsidR="00EF0F6C">
        <w:t xml:space="preserve">(meeting supervision form) </w:t>
      </w:r>
      <w:r w:rsidR="00EF0F6C">
        <w:rPr>
          <w:rFonts w:hint="cs"/>
          <w:rtl/>
        </w:rPr>
        <w:t xml:space="preserve">. </w:t>
      </w:r>
      <w:r w:rsidRPr="00F948DA">
        <w:rPr>
          <w:rFonts w:hint="cs"/>
          <w:rtl/>
        </w:rPr>
        <w:t xml:space="preserve">במקרה של קיום מפגש שלא פנים אל פנים (למשל </w:t>
      </w:r>
      <w:proofErr w:type="spellStart"/>
      <w:r w:rsidRPr="00F948DA">
        <w:rPr>
          <w:rFonts w:hint="cs"/>
          <w:rtl/>
        </w:rPr>
        <w:t>סקייפ</w:t>
      </w:r>
      <w:proofErr w:type="spellEnd"/>
      <w:r w:rsidRPr="00F948DA">
        <w:rPr>
          <w:rFonts w:hint="cs"/>
          <w:rtl/>
        </w:rPr>
        <w:t xml:space="preserve">), יועבר הטופס במייל עם הפרטים המוכנים, מראש. </w:t>
      </w:r>
    </w:p>
    <w:p w:rsidR="00D91ED9" w:rsidRPr="00F948DA" w:rsidRDefault="00B81BA5" w:rsidP="000875F2">
      <w:pPr>
        <w:numPr>
          <w:ilvl w:val="0"/>
          <w:numId w:val="1"/>
        </w:numPr>
      </w:pPr>
      <w:r w:rsidRPr="00F948DA">
        <w:rPr>
          <w:rtl/>
        </w:rPr>
        <w:lastRenderedPageBreak/>
        <w:t xml:space="preserve">טופס לתיעוד ההנחיה ימולא </w:t>
      </w:r>
      <w:r w:rsidR="000875F2" w:rsidRPr="00F948DA">
        <w:rPr>
          <w:rFonts w:hint="cs"/>
          <w:rtl/>
        </w:rPr>
        <w:t>בסיום כל</w:t>
      </w:r>
      <w:r w:rsidRPr="00F948DA">
        <w:rPr>
          <w:rtl/>
        </w:rPr>
        <w:t xml:space="preserve"> מפגש הנחיה</w:t>
      </w:r>
      <w:r w:rsidR="000875F2" w:rsidRPr="00F948DA">
        <w:rPr>
          <w:rFonts w:hint="cs"/>
          <w:rtl/>
        </w:rPr>
        <w:t>, ולא באופן רטרואקטיבי,</w:t>
      </w:r>
      <w:r w:rsidRPr="00F948DA">
        <w:rPr>
          <w:rtl/>
        </w:rPr>
        <w:t xml:space="preserve"> ויוגש לחתימת שני הצדדים. </w:t>
      </w:r>
      <w:r w:rsidR="000875F2" w:rsidRPr="00F948DA">
        <w:rPr>
          <w:rFonts w:hint="cs"/>
          <w:rtl/>
        </w:rPr>
        <w:t xml:space="preserve">עותק מהמסמך </w:t>
      </w:r>
      <w:proofErr w:type="spellStart"/>
      <w:r w:rsidR="000875F2" w:rsidRPr="00F948DA">
        <w:rPr>
          <w:rFonts w:hint="cs"/>
          <w:rtl/>
        </w:rPr>
        <w:t>ישאר</w:t>
      </w:r>
      <w:proofErr w:type="spellEnd"/>
      <w:r w:rsidR="000875F2" w:rsidRPr="00F948DA">
        <w:rPr>
          <w:rFonts w:hint="cs"/>
          <w:rtl/>
        </w:rPr>
        <w:t xml:space="preserve"> מצולם אצל המדריך.</w:t>
      </w:r>
    </w:p>
    <w:p w:rsidR="000875F2" w:rsidRPr="00F948DA" w:rsidRDefault="00B81BA5" w:rsidP="000875F2">
      <w:pPr>
        <w:ind w:left="720"/>
        <w:rPr>
          <w:u w:val="single"/>
        </w:rPr>
      </w:pPr>
      <w:r w:rsidRPr="00F948DA">
        <w:rPr>
          <w:rFonts w:hint="cs"/>
          <w:u w:val="single"/>
          <w:rtl/>
        </w:rPr>
        <w:t>תשלום ו</w:t>
      </w:r>
      <w:r w:rsidR="004B7866" w:rsidRPr="00F948DA">
        <w:rPr>
          <w:rFonts w:hint="cs"/>
          <w:u w:val="single"/>
          <w:rtl/>
        </w:rPr>
        <w:t>תנאי התקשרות</w:t>
      </w:r>
      <w:r w:rsidR="000875F2" w:rsidRPr="00F948DA">
        <w:rPr>
          <w:rFonts w:hint="cs"/>
          <w:u w:val="single"/>
          <w:rtl/>
        </w:rPr>
        <w:t xml:space="preserve">: </w:t>
      </w:r>
    </w:p>
    <w:p w:rsidR="00D91ED9" w:rsidRPr="00F948DA" w:rsidRDefault="00B81BA5" w:rsidP="00CF761C">
      <w:pPr>
        <w:numPr>
          <w:ilvl w:val="0"/>
          <w:numId w:val="1"/>
        </w:numPr>
        <w:rPr>
          <w:rtl/>
        </w:rPr>
      </w:pPr>
      <w:r w:rsidRPr="00F948DA">
        <w:rPr>
          <w:rtl/>
        </w:rPr>
        <w:t xml:space="preserve">התשלום על כל שעת הנחיה </w:t>
      </w:r>
      <w:r w:rsidR="00651CA6">
        <w:rPr>
          <w:rFonts w:hint="cs"/>
          <w:rtl/>
        </w:rPr>
        <w:t xml:space="preserve">פרטית </w:t>
      </w:r>
      <w:r w:rsidR="00F948DA">
        <w:rPr>
          <w:rFonts w:hint="cs"/>
          <w:rtl/>
        </w:rPr>
        <w:t xml:space="preserve">יהיה </w:t>
      </w:r>
      <w:r w:rsidR="00CF761C">
        <w:rPr>
          <w:rFonts w:hint="cs"/>
          <w:rtl/>
        </w:rPr>
        <w:t>_____</w:t>
      </w:r>
      <w:r w:rsidR="00F948DA">
        <w:rPr>
          <w:rFonts w:hint="cs"/>
          <w:rtl/>
        </w:rPr>
        <w:t xml:space="preserve"> </w:t>
      </w:r>
      <w:r w:rsidRPr="00F948DA">
        <w:rPr>
          <w:rtl/>
        </w:rPr>
        <w:t xml:space="preserve"> שקלים חדשים שישולמו מיד עם סיומו של כל מפגש הנחיה או בזמן אחר כפי שסוכם הדדית ובאופן מסודר בתחילת מערכת יחסי ההנחיה. </w:t>
      </w:r>
    </w:p>
    <w:p w:rsidR="00D91ED9" w:rsidRPr="00F948DA" w:rsidRDefault="00B81BA5" w:rsidP="00AC22EB">
      <w:pPr>
        <w:numPr>
          <w:ilvl w:val="0"/>
          <w:numId w:val="1"/>
        </w:numPr>
      </w:pPr>
      <w:r w:rsidRPr="00F948DA">
        <w:rPr>
          <w:rtl/>
        </w:rPr>
        <w:t>המדריך מסכים שלא יקבל תשלום מהמודרך שהוא מעל לשיעור התשלום שנקבע במעמד חתימת החוזה. שינויים לתעריף יעודכנו מראש ויערכו לחוזה חדש. המדריך לא יקבל מהמודרך תגמול נוסף מעבר לתשלום השעתי.</w:t>
      </w:r>
    </w:p>
    <w:p w:rsidR="00F22451" w:rsidRPr="00F948DA" w:rsidRDefault="00F22451" w:rsidP="00AC22EB">
      <w:pPr>
        <w:numPr>
          <w:ilvl w:val="0"/>
          <w:numId w:val="1"/>
        </w:numPr>
      </w:pPr>
      <w:r w:rsidRPr="00F948DA">
        <w:rPr>
          <w:rFonts w:hint="cs"/>
          <w:rtl/>
        </w:rPr>
        <w:t xml:space="preserve">אי תשלום או הלנת התשלום על הדרכה באופן קבוע עלולים להוביל להפסקת ההתקשרות. </w:t>
      </w:r>
    </w:p>
    <w:p w:rsidR="00B81BA5" w:rsidRPr="00F948DA" w:rsidRDefault="00B81BA5" w:rsidP="00AC22EB">
      <w:pPr>
        <w:numPr>
          <w:ilvl w:val="0"/>
          <w:numId w:val="1"/>
        </w:numPr>
        <w:rPr>
          <w:rtl/>
        </w:rPr>
      </w:pPr>
      <w:r w:rsidRPr="00F948DA">
        <w:rPr>
          <w:rFonts w:hint="cs"/>
          <w:rtl/>
        </w:rPr>
        <w:t>במקרה של תשלום על ידי גורם שלישי (למשל בעת עריכת תצפית או סיוע בהנחיה בסביבת הלקוח</w:t>
      </w:r>
      <w:r w:rsidR="00651CA6">
        <w:rPr>
          <w:rFonts w:hint="cs"/>
          <w:rtl/>
        </w:rPr>
        <w:t xml:space="preserve"> או עבור ההדרכות במסגרת העמותה לילדים בסיכון</w:t>
      </w:r>
      <w:r w:rsidRPr="00F948DA">
        <w:rPr>
          <w:rFonts w:hint="cs"/>
          <w:rtl/>
        </w:rPr>
        <w:t xml:space="preserve">), באחריות המודרך לעדכן את הצד השלישי לגבי עלות התשלום לשעה. גם במקרים אלה התשלום יעשה בתום מפגש ההדרכה. </w:t>
      </w:r>
    </w:p>
    <w:p w:rsidR="00D91ED9" w:rsidRPr="00F948DA" w:rsidRDefault="00B81BA5" w:rsidP="00AC22EB">
      <w:pPr>
        <w:numPr>
          <w:ilvl w:val="0"/>
          <w:numId w:val="1"/>
        </w:numPr>
        <w:rPr>
          <w:rtl/>
        </w:rPr>
      </w:pPr>
      <w:r w:rsidRPr="00F948DA">
        <w:rPr>
          <w:rtl/>
        </w:rPr>
        <w:t xml:space="preserve">הן המדריך והן המודרך יוכלו להודיע על הפסקת ההתקשרות מהטעמים האפשריים הבאים: הפרה בוטה של הקוד האתי הישראלי למנתחי התנהגות ו\או הקוד האתי של ה </w:t>
      </w:r>
      <w:r w:rsidRPr="00F948DA">
        <w:t xml:space="preserve">BACB </w:t>
      </w:r>
      <w:r w:rsidR="008A2F12">
        <w:rPr>
          <w:rFonts w:hint="cs"/>
          <w:rtl/>
        </w:rPr>
        <w:t xml:space="preserve"> </w:t>
      </w:r>
      <w:bookmarkStart w:id="0" w:name="_GoBack"/>
      <w:bookmarkEnd w:id="0"/>
      <w:r w:rsidRPr="00F948DA">
        <w:rPr>
          <w:rtl/>
        </w:rPr>
        <w:t xml:space="preserve">ו / או התנהגות שמסכנת את שלומם של לקוחות או חברי צוות אחרים. המודרך באופן קבוע ורציף אינו משפר ביצועיו, אינו מגיע לפגישות הנחיה או מאחר\עוזב מוקדם, אינו מגיע מוכן למפגשים, אינו מבצע מטלות, אינו מגיע עם הטפסים המתאימים </w:t>
      </w:r>
      <w:proofErr w:type="spellStart"/>
      <w:r w:rsidRPr="00F948DA">
        <w:rPr>
          <w:rtl/>
        </w:rPr>
        <w:t>וכו</w:t>
      </w:r>
      <w:proofErr w:type="spellEnd"/>
      <w:r w:rsidRPr="00F948DA">
        <w:rPr>
          <w:rtl/>
        </w:rPr>
        <w:t xml:space="preserve">'. המודרך אינו מקיים את תנאי ההסכם או תנאי התשלום או המדריך אינו יכול לספק את ההדרכה בתדירות הנדרשת עקב מגבלות זמן או מומחיות. </w:t>
      </w:r>
    </w:p>
    <w:p w:rsidR="00D91ED9" w:rsidRPr="00F948DA" w:rsidRDefault="00B81BA5" w:rsidP="00EF0F6C">
      <w:pPr>
        <w:numPr>
          <w:ilvl w:val="0"/>
          <w:numId w:val="1"/>
        </w:numPr>
      </w:pPr>
      <w:r w:rsidRPr="00F948DA">
        <w:rPr>
          <w:rtl/>
        </w:rPr>
        <w:t xml:space="preserve">הסכם זה ייכנס לתוקף </w:t>
      </w:r>
      <w:r w:rsidR="00EF0F6C">
        <w:rPr>
          <w:rFonts w:hint="cs"/>
          <w:rtl/>
        </w:rPr>
        <w:t xml:space="preserve">בחודש _____ 2017 </w:t>
      </w:r>
      <w:r w:rsidRPr="00F948DA">
        <w:rPr>
          <w:rtl/>
        </w:rPr>
        <w:t xml:space="preserve">ויישאר בתוקף עד שלפחות אחד מהצדדים יחליט לסיים את ההסכם על ידי מתן הודעה מוקדמת בכתב (לפחות שבועיים לפני סיום החוזה) המופנית אל הצד השני בהסכם. </w:t>
      </w:r>
    </w:p>
    <w:p w:rsidR="00D91ED9" w:rsidRPr="00F948DA" w:rsidRDefault="00B81BA5" w:rsidP="00AC22EB">
      <w:pPr>
        <w:numPr>
          <w:ilvl w:val="0"/>
          <w:numId w:val="1"/>
        </w:numPr>
        <w:rPr>
          <w:rtl/>
        </w:rPr>
      </w:pPr>
      <w:r w:rsidRPr="00F948DA">
        <w:rPr>
          <w:rtl/>
        </w:rPr>
        <w:t xml:space="preserve">עם סיום ההתקשרות יודיע המדריך </w:t>
      </w:r>
      <w:proofErr w:type="spellStart"/>
      <w:r w:rsidRPr="00F948DA">
        <w:rPr>
          <w:rtl/>
        </w:rPr>
        <w:t>לבורד</w:t>
      </w:r>
      <w:proofErr w:type="spellEnd"/>
      <w:r w:rsidRPr="00F948DA">
        <w:rPr>
          <w:rtl/>
        </w:rPr>
        <w:t xml:space="preserve"> על הסרת שמו כמדריך אחראי לשירותי המודרך.</w:t>
      </w:r>
      <w:r w:rsidR="00B068DD" w:rsidRPr="00F948DA">
        <w:rPr>
          <w:rFonts w:hint="cs"/>
          <w:rtl/>
        </w:rPr>
        <w:t xml:space="preserve"> על המודרך לדאוג לכיסוי רמת ההדרכה לה הוא נזקק על ידי מדריך אחר.</w:t>
      </w:r>
    </w:p>
    <w:p w:rsidR="004B7866" w:rsidRPr="00F948DA" w:rsidRDefault="004B7866" w:rsidP="004B7866">
      <w:pPr>
        <w:ind w:left="720"/>
        <w:rPr>
          <w:u w:val="single"/>
        </w:rPr>
      </w:pPr>
      <w:r w:rsidRPr="00F948DA">
        <w:rPr>
          <w:rFonts w:hint="cs"/>
          <w:u w:val="single"/>
          <w:rtl/>
        </w:rPr>
        <w:t xml:space="preserve">לסיכום: </w:t>
      </w:r>
    </w:p>
    <w:p w:rsidR="00D91ED9" w:rsidRPr="00F948DA" w:rsidRDefault="00B81BA5" w:rsidP="00AC22EB">
      <w:pPr>
        <w:numPr>
          <w:ilvl w:val="0"/>
          <w:numId w:val="1"/>
        </w:numPr>
        <w:rPr>
          <w:rtl/>
        </w:rPr>
      </w:pPr>
      <w:r w:rsidRPr="00F948DA">
        <w:rPr>
          <w:rtl/>
        </w:rPr>
        <w:t xml:space="preserve">הפעולות המתוארות במסמך זה יבוצעו בהתאם להנחיות ה- </w:t>
      </w:r>
      <w:r w:rsidRPr="00F948DA">
        <w:t xml:space="preserve">BACB </w:t>
      </w:r>
      <w:r w:rsidRPr="00F948DA">
        <w:rPr>
          <w:rtl/>
        </w:rPr>
        <w:t xml:space="preserve"> להתנהגות אחראית של מנתח התנהגות ובהתאם לקוד האתי הישראלי למנתחי התנהגות. </w:t>
      </w:r>
    </w:p>
    <w:p w:rsidR="00D91ED9" w:rsidRPr="00F948DA" w:rsidRDefault="00B81BA5" w:rsidP="00AC22EB">
      <w:pPr>
        <w:numPr>
          <w:ilvl w:val="0"/>
          <w:numId w:val="1"/>
        </w:numPr>
      </w:pPr>
      <w:r w:rsidRPr="00F948DA">
        <w:rPr>
          <w:rtl/>
        </w:rPr>
        <w:t xml:space="preserve">המודרך והמדריך רשאים להצהיר על נקודות </w:t>
      </w:r>
      <w:r w:rsidRPr="00F948DA">
        <w:t>CE TYPE 3</w:t>
      </w:r>
      <w:r w:rsidRPr="00F948DA">
        <w:rPr>
          <w:rtl/>
        </w:rPr>
        <w:t xml:space="preserve"> בעבור אינטראקציות ההדרכה, באופן המוגבל ל 25% מסך הנקודות הנדרשות. </w:t>
      </w:r>
    </w:p>
    <w:p w:rsidR="004B7866" w:rsidRPr="00F948DA" w:rsidRDefault="004B7866" w:rsidP="004B7866">
      <w:pPr>
        <w:numPr>
          <w:ilvl w:val="0"/>
          <w:numId w:val="1"/>
        </w:numPr>
        <w:rPr>
          <w:rtl/>
        </w:rPr>
      </w:pPr>
      <w:r w:rsidRPr="00F948DA">
        <w:rPr>
          <w:rtl/>
        </w:rPr>
        <w:t xml:space="preserve">המדריך והמודרך שניהם מסכימים לשמור עותק של כל מסמך הנחיה שנחתם ועותק של חוזה הנחיה חתום זה. </w:t>
      </w:r>
    </w:p>
    <w:p w:rsidR="00D91ED9" w:rsidRPr="00F948DA" w:rsidRDefault="00B81BA5" w:rsidP="00AC22EB">
      <w:pPr>
        <w:numPr>
          <w:ilvl w:val="0"/>
          <w:numId w:val="1"/>
        </w:numPr>
        <w:rPr>
          <w:rtl/>
        </w:rPr>
      </w:pPr>
      <w:r w:rsidRPr="00F948DA">
        <w:rPr>
          <w:rtl/>
        </w:rPr>
        <w:t>כל הצדדים מסכימים לתנאים ובאו על החתום.</w:t>
      </w:r>
    </w:p>
    <w:p w:rsidR="00AC22EB" w:rsidRDefault="00AC22EB" w:rsidP="00AC22EB">
      <w:pPr>
        <w:rPr>
          <w:rtl/>
        </w:rPr>
      </w:pPr>
    </w:p>
    <w:p w:rsidR="004B7866" w:rsidRPr="00AC22EB" w:rsidRDefault="004B7866" w:rsidP="00AC22EB">
      <w:r w:rsidRPr="00F948DA">
        <w:rPr>
          <w:rFonts w:hint="cs"/>
          <w:rtl/>
        </w:rPr>
        <w:t xml:space="preserve"> ----------------------------------------------</w:t>
      </w:r>
      <w:r w:rsidRPr="00F948DA">
        <w:rPr>
          <w:rFonts w:hint="cs"/>
          <w:rtl/>
        </w:rPr>
        <w:tab/>
      </w:r>
      <w:r w:rsidRPr="00F948DA">
        <w:rPr>
          <w:rFonts w:hint="cs"/>
          <w:rtl/>
        </w:rPr>
        <w:tab/>
        <w:t>------------------------------------------------------</w:t>
      </w:r>
    </w:p>
    <w:sectPr w:rsidR="004B7866" w:rsidRPr="00AC22EB" w:rsidSect="00C62E7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B0F6F"/>
    <w:multiLevelType w:val="hybridMultilevel"/>
    <w:tmpl w:val="8EF0122A"/>
    <w:lvl w:ilvl="0" w:tplc="287224D2">
      <w:start w:val="1"/>
      <w:numFmt w:val="bullet"/>
      <w:lvlText w:val="•"/>
      <w:lvlJc w:val="left"/>
      <w:pPr>
        <w:tabs>
          <w:tab w:val="num" w:pos="720"/>
        </w:tabs>
        <w:ind w:left="720" w:hanging="360"/>
      </w:pPr>
      <w:rPr>
        <w:rFonts w:ascii="Arial" w:hAnsi="Arial" w:hint="default"/>
      </w:rPr>
    </w:lvl>
    <w:lvl w:ilvl="1" w:tplc="D7BCD968" w:tentative="1">
      <w:start w:val="1"/>
      <w:numFmt w:val="bullet"/>
      <w:lvlText w:val="•"/>
      <w:lvlJc w:val="left"/>
      <w:pPr>
        <w:tabs>
          <w:tab w:val="num" w:pos="1440"/>
        </w:tabs>
        <w:ind w:left="1440" w:hanging="360"/>
      </w:pPr>
      <w:rPr>
        <w:rFonts w:ascii="Arial" w:hAnsi="Arial" w:hint="default"/>
      </w:rPr>
    </w:lvl>
    <w:lvl w:ilvl="2" w:tplc="00B0C8C0" w:tentative="1">
      <w:start w:val="1"/>
      <w:numFmt w:val="bullet"/>
      <w:lvlText w:val="•"/>
      <w:lvlJc w:val="left"/>
      <w:pPr>
        <w:tabs>
          <w:tab w:val="num" w:pos="2160"/>
        </w:tabs>
        <w:ind w:left="2160" w:hanging="360"/>
      </w:pPr>
      <w:rPr>
        <w:rFonts w:ascii="Arial" w:hAnsi="Arial" w:hint="default"/>
      </w:rPr>
    </w:lvl>
    <w:lvl w:ilvl="3" w:tplc="0ACA260C" w:tentative="1">
      <w:start w:val="1"/>
      <w:numFmt w:val="bullet"/>
      <w:lvlText w:val="•"/>
      <w:lvlJc w:val="left"/>
      <w:pPr>
        <w:tabs>
          <w:tab w:val="num" w:pos="2880"/>
        </w:tabs>
        <w:ind w:left="2880" w:hanging="360"/>
      </w:pPr>
      <w:rPr>
        <w:rFonts w:ascii="Arial" w:hAnsi="Arial" w:hint="default"/>
      </w:rPr>
    </w:lvl>
    <w:lvl w:ilvl="4" w:tplc="0156B570" w:tentative="1">
      <w:start w:val="1"/>
      <w:numFmt w:val="bullet"/>
      <w:lvlText w:val="•"/>
      <w:lvlJc w:val="left"/>
      <w:pPr>
        <w:tabs>
          <w:tab w:val="num" w:pos="3600"/>
        </w:tabs>
        <w:ind w:left="3600" w:hanging="360"/>
      </w:pPr>
      <w:rPr>
        <w:rFonts w:ascii="Arial" w:hAnsi="Arial" w:hint="default"/>
      </w:rPr>
    </w:lvl>
    <w:lvl w:ilvl="5" w:tplc="0BE0EDD4" w:tentative="1">
      <w:start w:val="1"/>
      <w:numFmt w:val="bullet"/>
      <w:lvlText w:val="•"/>
      <w:lvlJc w:val="left"/>
      <w:pPr>
        <w:tabs>
          <w:tab w:val="num" w:pos="4320"/>
        </w:tabs>
        <w:ind w:left="4320" w:hanging="360"/>
      </w:pPr>
      <w:rPr>
        <w:rFonts w:ascii="Arial" w:hAnsi="Arial" w:hint="default"/>
      </w:rPr>
    </w:lvl>
    <w:lvl w:ilvl="6" w:tplc="94EA6B28" w:tentative="1">
      <w:start w:val="1"/>
      <w:numFmt w:val="bullet"/>
      <w:lvlText w:val="•"/>
      <w:lvlJc w:val="left"/>
      <w:pPr>
        <w:tabs>
          <w:tab w:val="num" w:pos="5040"/>
        </w:tabs>
        <w:ind w:left="5040" w:hanging="360"/>
      </w:pPr>
      <w:rPr>
        <w:rFonts w:ascii="Arial" w:hAnsi="Arial" w:hint="default"/>
      </w:rPr>
    </w:lvl>
    <w:lvl w:ilvl="7" w:tplc="6F34AD7A" w:tentative="1">
      <w:start w:val="1"/>
      <w:numFmt w:val="bullet"/>
      <w:lvlText w:val="•"/>
      <w:lvlJc w:val="left"/>
      <w:pPr>
        <w:tabs>
          <w:tab w:val="num" w:pos="5760"/>
        </w:tabs>
        <w:ind w:left="5760" w:hanging="360"/>
      </w:pPr>
      <w:rPr>
        <w:rFonts w:ascii="Arial" w:hAnsi="Arial" w:hint="default"/>
      </w:rPr>
    </w:lvl>
    <w:lvl w:ilvl="8" w:tplc="9760DD5C" w:tentative="1">
      <w:start w:val="1"/>
      <w:numFmt w:val="bullet"/>
      <w:lvlText w:val="•"/>
      <w:lvlJc w:val="left"/>
      <w:pPr>
        <w:tabs>
          <w:tab w:val="num" w:pos="6480"/>
        </w:tabs>
        <w:ind w:left="6480" w:hanging="360"/>
      </w:pPr>
      <w:rPr>
        <w:rFonts w:ascii="Arial" w:hAnsi="Arial" w:hint="default"/>
      </w:rPr>
    </w:lvl>
  </w:abstractNum>
  <w:abstractNum w:abstractNumId="1">
    <w:nsid w:val="16C41245"/>
    <w:multiLevelType w:val="hybridMultilevel"/>
    <w:tmpl w:val="12CEC628"/>
    <w:lvl w:ilvl="0" w:tplc="8BC46AB6">
      <w:start w:val="1"/>
      <w:numFmt w:val="bullet"/>
      <w:lvlText w:val="•"/>
      <w:lvlJc w:val="left"/>
      <w:pPr>
        <w:tabs>
          <w:tab w:val="num" w:pos="720"/>
        </w:tabs>
        <w:ind w:left="720" w:hanging="360"/>
      </w:pPr>
      <w:rPr>
        <w:rFonts w:ascii="Arial" w:hAnsi="Arial" w:hint="default"/>
      </w:rPr>
    </w:lvl>
    <w:lvl w:ilvl="1" w:tplc="20C0BE96" w:tentative="1">
      <w:start w:val="1"/>
      <w:numFmt w:val="bullet"/>
      <w:lvlText w:val="•"/>
      <w:lvlJc w:val="left"/>
      <w:pPr>
        <w:tabs>
          <w:tab w:val="num" w:pos="1440"/>
        </w:tabs>
        <w:ind w:left="1440" w:hanging="360"/>
      </w:pPr>
      <w:rPr>
        <w:rFonts w:ascii="Arial" w:hAnsi="Arial" w:hint="default"/>
      </w:rPr>
    </w:lvl>
    <w:lvl w:ilvl="2" w:tplc="114860DA" w:tentative="1">
      <w:start w:val="1"/>
      <w:numFmt w:val="bullet"/>
      <w:lvlText w:val="•"/>
      <w:lvlJc w:val="left"/>
      <w:pPr>
        <w:tabs>
          <w:tab w:val="num" w:pos="2160"/>
        </w:tabs>
        <w:ind w:left="2160" w:hanging="360"/>
      </w:pPr>
      <w:rPr>
        <w:rFonts w:ascii="Arial" w:hAnsi="Arial" w:hint="default"/>
      </w:rPr>
    </w:lvl>
    <w:lvl w:ilvl="3" w:tplc="1592FACC" w:tentative="1">
      <w:start w:val="1"/>
      <w:numFmt w:val="bullet"/>
      <w:lvlText w:val="•"/>
      <w:lvlJc w:val="left"/>
      <w:pPr>
        <w:tabs>
          <w:tab w:val="num" w:pos="2880"/>
        </w:tabs>
        <w:ind w:left="2880" w:hanging="360"/>
      </w:pPr>
      <w:rPr>
        <w:rFonts w:ascii="Arial" w:hAnsi="Arial" w:hint="default"/>
      </w:rPr>
    </w:lvl>
    <w:lvl w:ilvl="4" w:tplc="11449CD2" w:tentative="1">
      <w:start w:val="1"/>
      <w:numFmt w:val="bullet"/>
      <w:lvlText w:val="•"/>
      <w:lvlJc w:val="left"/>
      <w:pPr>
        <w:tabs>
          <w:tab w:val="num" w:pos="3600"/>
        </w:tabs>
        <w:ind w:left="3600" w:hanging="360"/>
      </w:pPr>
      <w:rPr>
        <w:rFonts w:ascii="Arial" w:hAnsi="Arial" w:hint="default"/>
      </w:rPr>
    </w:lvl>
    <w:lvl w:ilvl="5" w:tplc="CAFA713C" w:tentative="1">
      <w:start w:val="1"/>
      <w:numFmt w:val="bullet"/>
      <w:lvlText w:val="•"/>
      <w:lvlJc w:val="left"/>
      <w:pPr>
        <w:tabs>
          <w:tab w:val="num" w:pos="4320"/>
        </w:tabs>
        <w:ind w:left="4320" w:hanging="360"/>
      </w:pPr>
      <w:rPr>
        <w:rFonts w:ascii="Arial" w:hAnsi="Arial" w:hint="default"/>
      </w:rPr>
    </w:lvl>
    <w:lvl w:ilvl="6" w:tplc="7730FFDA" w:tentative="1">
      <w:start w:val="1"/>
      <w:numFmt w:val="bullet"/>
      <w:lvlText w:val="•"/>
      <w:lvlJc w:val="left"/>
      <w:pPr>
        <w:tabs>
          <w:tab w:val="num" w:pos="5040"/>
        </w:tabs>
        <w:ind w:left="5040" w:hanging="360"/>
      </w:pPr>
      <w:rPr>
        <w:rFonts w:ascii="Arial" w:hAnsi="Arial" w:hint="default"/>
      </w:rPr>
    </w:lvl>
    <w:lvl w:ilvl="7" w:tplc="19AE81EE" w:tentative="1">
      <w:start w:val="1"/>
      <w:numFmt w:val="bullet"/>
      <w:lvlText w:val="•"/>
      <w:lvlJc w:val="left"/>
      <w:pPr>
        <w:tabs>
          <w:tab w:val="num" w:pos="5760"/>
        </w:tabs>
        <w:ind w:left="5760" w:hanging="360"/>
      </w:pPr>
      <w:rPr>
        <w:rFonts w:ascii="Arial" w:hAnsi="Arial" w:hint="default"/>
      </w:rPr>
    </w:lvl>
    <w:lvl w:ilvl="8" w:tplc="1818D494" w:tentative="1">
      <w:start w:val="1"/>
      <w:numFmt w:val="bullet"/>
      <w:lvlText w:val="•"/>
      <w:lvlJc w:val="left"/>
      <w:pPr>
        <w:tabs>
          <w:tab w:val="num" w:pos="6480"/>
        </w:tabs>
        <w:ind w:left="6480" w:hanging="360"/>
      </w:pPr>
      <w:rPr>
        <w:rFonts w:ascii="Arial" w:hAnsi="Arial" w:hint="default"/>
      </w:rPr>
    </w:lvl>
  </w:abstractNum>
  <w:abstractNum w:abstractNumId="2">
    <w:nsid w:val="25920ED7"/>
    <w:multiLevelType w:val="hybridMultilevel"/>
    <w:tmpl w:val="F606E794"/>
    <w:lvl w:ilvl="0" w:tplc="C248E13A">
      <w:start w:val="1"/>
      <w:numFmt w:val="bullet"/>
      <w:lvlText w:val="•"/>
      <w:lvlJc w:val="left"/>
      <w:pPr>
        <w:tabs>
          <w:tab w:val="num" w:pos="720"/>
        </w:tabs>
        <w:ind w:left="720" w:hanging="360"/>
      </w:pPr>
      <w:rPr>
        <w:rFonts w:ascii="Arial" w:hAnsi="Arial" w:hint="default"/>
      </w:rPr>
    </w:lvl>
    <w:lvl w:ilvl="1" w:tplc="24206B5A" w:tentative="1">
      <w:start w:val="1"/>
      <w:numFmt w:val="bullet"/>
      <w:lvlText w:val="•"/>
      <w:lvlJc w:val="left"/>
      <w:pPr>
        <w:tabs>
          <w:tab w:val="num" w:pos="1440"/>
        </w:tabs>
        <w:ind w:left="1440" w:hanging="360"/>
      </w:pPr>
      <w:rPr>
        <w:rFonts w:ascii="Arial" w:hAnsi="Arial" w:hint="default"/>
      </w:rPr>
    </w:lvl>
    <w:lvl w:ilvl="2" w:tplc="DB76FDD2" w:tentative="1">
      <w:start w:val="1"/>
      <w:numFmt w:val="bullet"/>
      <w:lvlText w:val="•"/>
      <w:lvlJc w:val="left"/>
      <w:pPr>
        <w:tabs>
          <w:tab w:val="num" w:pos="2160"/>
        </w:tabs>
        <w:ind w:left="2160" w:hanging="360"/>
      </w:pPr>
      <w:rPr>
        <w:rFonts w:ascii="Arial" w:hAnsi="Arial" w:hint="default"/>
      </w:rPr>
    </w:lvl>
    <w:lvl w:ilvl="3" w:tplc="08B2E7AC" w:tentative="1">
      <w:start w:val="1"/>
      <w:numFmt w:val="bullet"/>
      <w:lvlText w:val="•"/>
      <w:lvlJc w:val="left"/>
      <w:pPr>
        <w:tabs>
          <w:tab w:val="num" w:pos="2880"/>
        </w:tabs>
        <w:ind w:left="2880" w:hanging="360"/>
      </w:pPr>
      <w:rPr>
        <w:rFonts w:ascii="Arial" w:hAnsi="Arial" w:hint="default"/>
      </w:rPr>
    </w:lvl>
    <w:lvl w:ilvl="4" w:tplc="75B88228" w:tentative="1">
      <w:start w:val="1"/>
      <w:numFmt w:val="bullet"/>
      <w:lvlText w:val="•"/>
      <w:lvlJc w:val="left"/>
      <w:pPr>
        <w:tabs>
          <w:tab w:val="num" w:pos="3600"/>
        </w:tabs>
        <w:ind w:left="3600" w:hanging="360"/>
      </w:pPr>
      <w:rPr>
        <w:rFonts w:ascii="Arial" w:hAnsi="Arial" w:hint="default"/>
      </w:rPr>
    </w:lvl>
    <w:lvl w:ilvl="5" w:tplc="DD2224AA" w:tentative="1">
      <w:start w:val="1"/>
      <w:numFmt w:val="bullet"/>
      <w:lvlText w:val="•"/>
      <w:lvlJc w:val="left"/>
      <w:pPr>
        <w:tabs>
          <w:tab w:val="num" w:pos="4320"/>
        </w:tabs>
        <w:ind w:left="4320" w:hanging="360"/>
      </w:pPr>
      <w:rPr>
        <w:rFonts w:ascii="Arial" w:hAnsi="Arial" w:hint="default"/>
      </w:rPr>
    </w:lvl>
    <w:lvl w:ilvl="6" w:tplc="03CC1D50" w:tentative="1">
      <w:start w:val="1"/>
      <w:numFmt w:val="bullet"/>
      <w:lvlText w:val="•"/>
      <w:lvlJc w:val="left"/>
      <w:pPr>
        <w:tabs>
          <w:tab w:val="num" w:pos="5040"/>
        </w:tabs>
        <w:ind w:left="5040" w:hanging="360"/>
      </w:pPr>
      <w:rPr>
        <w:rFonts w:ascii="Arial" w:hAnsi="Arial" w:hint="default"/>
      </w:rPr>
    </w:lvl>
    <w:lvl w:ilvl="7" w:tplc="C936C65E" w:tentative="1">
      <w:start w:val="1"/>
      <w:numFmt w:val="bullet"/>
      <w:lvlText w:val="•"/>
      <w:lvlJc w:val="left"/>
      <w:pPr>
        <w:tabs>
          <w:tab w:val="num" w:pos="5760"/>
        </w:tabs>
        <w:ind w:left="5760" w:hanging="360"/>
      </w:pPr>
      <w:rPr>
        <w:rFonts w:ascii="Arial" w:hAnsi="Arial" w:hint="default"/>
      </w:rPr>
    </w:lvl>
    <w:lvl w:ilvl="8" w:tplc="8248670A" w:tentative="1">
      <w:start w:val="1"/>
      <w:numFmt w:val="bullet"/>
      <w:lvlText w:val="•"/>
      <w:lvlJc w:val="left"/>
      <w:pPr>
        <w:tabs>
          <w:tab w:val="num" w:pos="6480"/>
        </w:tabs>
        <w:ind w:left="6480" w:hanging="360"/>
      </w:pPr>
      <w:rPr>
        <w:rFonts w:ascii="Arial" w:hAnsi="Arial" w:hint="default"/>
      </w:rPr>
    </w:lvl>
  </w:abstractNum>
  <w:abstractNum w:abstractNumId="3">
    <w:nsid w:val="28B1586F"/>
    <w:multiLevelType w:val="hybridMultilevel"/>
    <w:tmpl w:val="ADDC4E7E"/>
    <w:lvl w:ilvl="0" w:tplc="9A6480F6">
      <w:start w:val="1"/>
      <w:numFmt w:val="bullet"/>
      <w:lvlText w:val="•"/>
      <w:lvlJc w:val="left"/>
      <w:pPr>
        <w:tabs>
          <w:tab w:val="num" w:pos="720"/>
        </w:tabs>
        <w:ind w:left="720" w:hanging="360"/>
      </w:pPr>
      <w:rPr>
        <w:rFonts w:ascii="Arial" w:hAnsi="Arial" w:hint="default"/>
      </w:rPr>
    </w:lvl>
    <w:lvl w:ilvl="1" w:tplc="018EE9DC" w:tentative="1">
      <w:start w:val="1"/>
      <w:numFmt w:val="bullet"/>
      <w:lvlText w:val="•"/>
      <w:lvlJc w:val="left"/>
      <w:pPr>
        <w:tabs>
          <w:tab w:val="num" w:pos="1440"/>
        </w:tabs>
        <w:ind w:left="1440" w:hanging="360"/>
      </w:pPr>
      <w:rPr>
        <w:rFonts w:ascii="Arial" w:hAnsi="Arial" w:hint="default"/>
      </w:rPr>
    </w:lvl>
    <w:lvl w:ilvl="2" w:tplc="5156A424" w:tentative="1">
      <w:start w:val="1"/>
      <w:numFmt w:val="bullet"/>
      <w:lvlText w:val="•"/>
      <w:lvlJc w:val="left"/>
      <w:pPr>
        <w:tabs>
          <w:tab w:val="num" w:pos="2160"/>
        </w:tabs>
        <w:ind w:left="2160" w:hanging="360"/>
      </w:pPr>
      <w:rPr>
        <w:rFonts w:ascii="Arial" w:hAnsi="Arial" w:hint="default"/>
      </w:rPr>
    </w:lvl>
    <w:lvl w:ilvl="3" w:tplc="8CCCCF38" w:tentative="1">
      <w:start w:val="1"/>
      <w:numFmt w:val="bullet"/>
      <w:lvlText w:val="•"/>
      <w:lvlJc w:val="left"/>
      <w:pPr>
        <w:tabs>
          <w:tab w:val="num" w:pos="2880"/>
        </w:tabs>
        <w:ind w:left="2880" w:hanging="360"/>
      </w:pPr>
      <w:rPr>
        <w:rFonts w:ascii="Arial" w:hAnsi="Arial" w:hint="default"/>
      </w:rPr>
    </w:lvl>
    <w:lvl w:ilvl="4" w:tplc="4D703B40" w:tentative="1">
      <w:start w:val="1"/>
      <w:numFmt w:val="bullet"/>
      <w:lvlText w:val="•"/>
      <w:lvlJc w:val="left"/>
      <w:pPr>
        <w:tabs>
          <w:tab w:val="num" w:pos="3600"/>
        </w:tabs>
        <w:ind w:left="3600" w:hanging="360"/>
      </w:pPr>
      <w:rPr>
        <w:rFonts w:ascii="Arial" w:hAnsi="Arial" w:hint="default"/>
      </w:rPr>
    </w:lvl>
    <w:lvl w:ilvl="5" w:tplc="61DCCEB6" w:tentative="1">
      <w:start w:val="1"/>
      <w:numFmt w:val="bullet"/>
      <w:lvlText w:val="•"/>
      <w:lvlJc w:val="left"/>
      <w:pPr>
        <w:tabs>
          <w:tab w:val="num" w:pos="4320"/>
        </w:tabs>
        <w:ind w:left="4320" w:hanging="360"/>
      </w:pPr>
      <w:rPr>
        <w:rFonts w:ascii="Arial" w:hAnsi="Arial" w:hint="default"/>
      </w:rPr>
    </w:lvl>
    <w:lvl w:ilvl="6" w:tplc="9E4C6F08" w:tentative="1">
      <w:start w:val="1"/>
      <w:numFmt w:val="bullet"/>
      <w:lvlText w:val="•"/>
      <w:lvlJc w:val="left"/>
      <w:pPr>
        <w:tabs>
          <w:tab w:val="num" w:pos="5040"/>
        </w:tabs>
        <w:ind w:left="5040" w:hanging="360"/>
      </w:pPr>
      <w:rPr>
        <w:rFonts w:ascii="Arial" w:hAnsi="Arial" w:hint="default"/>
      </w:rPr>
    </w:lvl>
    <w:lvl w:ilvl="7" w:tplc="1B3AF0BE" w:tentative="1">
      <w:start w:val="1"/>
      <w:numFmt w:val="bullet"/>
      <w:lvlText w:val="•"/>
      <w:lvlJc w:val="left"/>
      <w:pPr>
        <w:tabs>
          <w:tab w:val="num" w:pos="5760"/>
        </w:tabs>
        <w:ind w:left="5760" w:hanging="360"/>
      </w:pPr>
      <w:rPr>
        <w:rFonts w:ascii="Arial" w:hAnsi="Arial" w:hint="default"/>
      </w:rPr>
    </w:lvl>
    <w:lvl w:ilvl="8" w:tplc="51605322" w:tentative="1">
      <w:start w:val="1"/>
      <w:numFmt w:val="bullet"/>
      <w:lvlText w:val="•"/>
      <w:lvlJc w:val="left"/>
      <w:pPr>
        <w:tabs>
          <w:tab w:val="num" w:pos="6480"/>
        </w:tabs>
        <w:ind w:left="6480" w:hanging="360"/>
      </w:pPr>
      <w:rPr>
        <w:rFonts w:ascii="Arial" w:hAnsi="Arial" w:hint="default"/>
      </w:rPr>
    </w:lvl>
  </w:abstractNum>
  <w:abstractNum w:abstractNumId="4">
    <w:nsid w:val="525438C1"/>
    <w:multiLevelType w:val="hybridMultilevel"/>
    <w:tmpl w:val="19CAA8A0"/>
    <w:lvl w:ilvl="0" w:tplc="95A2D294">
      <w:start w:val="1"/>
      <w:numFmt w:val="bullet"/>
      <w:lvlText w:val="•"/>
      <w:lvlJc w:val="left"/>
      <w:pPr>
        <w:tabs>
          <w:tab w:val="num" w:pos="720"/>
        </w:tabs>
        <w:ind w:left="720" w:hanging="360"/>
      </w:pPr>
      <w:rPr>
        <w:rFonts w:ascii="Arial" w:hAnsi="Arial" w:hint="default"/>
      </w:rPr>
    </w:lvl>
    <w:lvl w:ilvl="1" w:tplc="2514E99E" w:tentative="1">
      <w:start w:val="1"/>
      <w:numFmt w:val="bullet"/>
      <w:lvlText w:val="•"/>
      <w:lvlJc w:val="left"/>
      <w:pPr>
        <w:tabs>
          <w:tab w:val="num" w:pos="1440"/>
        </w:tabs>
        <w:ind w:left="1440" w:hanging="360"/>
      </w:pPr>
      <w:rPr>
        <w:rFonts w:ascii="Arial" w:hAnsi="Arial" w:hint="default"/>
      </w:rPr>
    </w:lvl>
    <w:lvl w:ilvl="2" w:tplc="D62AB246" w:tentative="1">
      <w:start w:val="1"/>
      <w:numFmt w:val="bullet"/>
      <w:lvlText w:val="•"/>
      <w:lvlJc w:val="left"/>
      <w:pPr>
        <w:tabs>
          <w:tab w:val="num" w:pos="2160"/>
        </w:tabs>
        <w:ind w:left="2160" w:hanging="360"/>
      </w:pPr>
      <w:rPr>
        <w:rFonts w:ascii="Arial" w:hAnsi="Arial" w:hint="default"/>
      </w:rPr>
    </w:lvl>
    <w:lvl w:ilvl="3" w:tplc="D3282C56" w:tentative="1">
      <w:start w:val="1"/>
      <w:numFmt w:val="bullet"/>
      <w:lvlText w:val="•"/>
      <w:lvlJc w:val="left"/>
      <w:pPr>
        <w:tabs>
          <w:tab w:val="num" w:pos="2880"/>
        </w:tabs>
        <w:ind w:left="2880" w:hanging="360"/>
      </w:pPr>
      <w:rPr>
        <w:rFonts w:ascii="Arial" w:hAnsi="Arial" w:hint="default"/>
      </w:rPr>
    </w:lvl>
    <w:lvl w:ilvl="4" w:tplc="38C692F4" w:tentative="1">
      <w:start w:val="1"/>
      <w:numFmt w:val="bullet"/>
      <w:lvlText w:val="•"/>
      <w:lvlJc w:val="left"/>
      <w:pPr>
        <w:tabs>
          <w:tab w:val="num" w:pos="3600"/>
        </w:tabs>
        <w:ind w:left="3600" w:hanging="360"/>
      </w:pPr>
      <w:rPr>
        <w:rFonts w:ascii="Arial" w:hAnsi="Arial" w:hint="default"/>
      </w:rPr>
    </w:lvl>
    <w:lvl w:ilvl="5" w:tplc="2E9EDA80" w:tentative="1">
      <w:start w:val="1"/>
      <w:numFmt w:val="bullet"/>
      <w:lvlText w:val="•"/>
      <w:lvlJc w:val="left"/>
      <w:pPr>
        <w:tabs>
          <w:tab w:val="num" w:pos="4320"/>
        </w:tabs>
        <w:ind w:left="4320" w:hanging="360"/>
      </w:pPr>
      <w:rPr>
        <w:rFonts w:ascii="Arial" w:hAnsi="Arial" w:hint="default"/>
      </w:rPr>
    </w:lvl>
    <w:lvl w:ilvl="6" w:tplc="FD7638D4" w:tentative="1">
      <w:start w:val="1"/>
      <w:numFmt w:val="bullet"/>
      <w:lvlText w:val="•"/>
      <w:lvlJc w:val="left"/>
      <w:pPr>
        <w:tabs>
          <w:tab w:val="num" w:pos="5040"/>
        </w:tabs>
        <w:ind w:left="5040" w:hanging="360"/>
      </w:pPr>
      <w:rPr>
        <w:rFonts w:ascii="Arial" w:hAnsi="Arial" w:hint="default"/>
      </w:rPr>
    </w:lvl>
    <w:lvl w:ilvl="7" w:tplc="66AC5802" w:tentative="1">
      <w:start w:val="1"/>
      <w:numFmt w:val="bullet"/>
      <w:lvlText w:val="•"/>
      <w:lvlJc w:val="left"/>
      <w:pPr>
        <w:tabs>
          <w:tab w:val="num" w:pos="5760"/>
        </w:tabs>
        <w:ind w:left="5760" w:hanging="360"/>
      </w:pPr>
      <w:rPr>
        <w:rFonts w:ascii="Arial" w:hAnsi="Arial" w:hint="default"/>
      </w:rPr>
    </w:lvl>
    <w:lvl w:ilvl="8" w:tplc="D742853E" w:tentative="1">
      <w:start w:val="1"/>
      <w:numFmt w:val="bullet"/>
      <w:lvlText w:val="•"/>
      <w:lvlJc w:val="left"/>
      <w:pPr>
        <w:tabs>
          <w:tab w:val="num" w:pos="6480"/>
        </w:tabs>
        <w:ind w:left="6480" w:hanging="360"/>
      </w:pPr>
      <w:rPr>
        <w:rFonts w:ascii="Arial" w:hAnsi="Arial" w:hint="default"/>
      </w:rPr>
    </w:lvl>
  </w:abstractNum>
  <w:abstractNum w:abstractNumId="5">
    <w:nsid w:val="5A220AB3"/>
    <w:multiLevelType w:val="hybridMultilevel"/>
    <w:tmpl w:val="3ADEA658"/>
    <w:lvl w:ilvl="0" w:tplc="092889FA">
      <w:start w:val="1"/>
      <w:numFmt w:val="bullet"/>
      <w:lvlText w:val="•"/>
      <w:lvlJc w:val="left"/>
      <w:pPr>
        <w:tabs>
          <w:tab w:val="num" w:pos="720"/>
        </w:tabs>
        <w:ind w:left="720" w:hanging="360"/>
      </w:pPr>
      <w:rPr>
        <w:rFonts w:ascii="Arial" w:hAnsi="Arial" w:hint="default"/>
      </w:rPr>
    </w:lvl>
    <w:lvl w:ilvl="1" w:tplc="DFA2CBB6" w:tentative="1">
      <w:start w:val="1"/>
      <w:numFmt w:val="bullet"/>
      <w:lvlText w:val="•"/>
      <w:lvlJc w:val="left"/>
      <w:pPr>
        <w:tabs>
          <w:tab w:val="num" w:pos="1440"/>
        </w:tabs>
        <w:ind w:left="1440" w:hanging="360"/>
      </w:pPr>
      <w:rPr>
        <w:rFonts w:ascii="Arial" w:hAnsi="Arial" w:hint="default"/>
      </w:rPr>
    </w:lvl>
    <w:lvl w:ilvl="2" w:tplc="AEC68454" w:tentative="1">
      <w:start w:val="1"/>
      <w:numFmt w:val="bullet"/>
      <w:lvlText w:val="•"/>
      <w:lvlJc w:val="left"/>
      <w:pPr>
        <w:tabs>
          <w:tab w:val="num" w:pos="2160"/>
        </w:tabs>
        <w:ind w:left="2160" w:hanging="360"/>
      </w:pPr>
      <w:rPr>
        <w:rFonts w:ascii="Arial" w:hAnsi="Arial" w:hint="default"/>
      </w:rPr>
    </w:lvl>
    <w:lvl w:ilvl="3" w:tplc="3226336A" w:tentative="1">
      <w:start w:val="1"/>
      <w:numFmt w:val="bullet"/>
      <w:lvlText w:val="•"/>
      <w:lvlJc w:val="left"/>
      <w:pPr>
        <w:tabs>
          <w:tab w:val="num" w:pos="2880"/>
        </w:tabs>
        <w:ind w:left="2880" w:hanging="360"/>
      </w:pPr>
      <w:rPr>
        <w:rFonts w:ascii="Arial" w:hAnsi="Arial" w:hint="default"/>
      </w:rPr>
    </w:lvl>
    <w:lvl w:ilvl="4" w:tplc="E81C01D2" w:tentative="1">
      <w:start w:val="1"/>
      <w:numFmt w:val="bullet"/>
      <w:lvlText w:val="•"/>
      <w:lvlJc w:val="left"/>
      <w:pPr>
        <w:tabs>
          <w:tab w:val="num" w:pos="3600"/>
        </w:tabs>
        <w:ind w:left="3600" w:hanging="360"/>
      </w:pPr>
      <w:rPr>
        <w:rFonts w:ascii="Arial" w:hAnsi="Arial" w:hint="default"/>
      </w:rPr>
    </w:lvl>
    <w:lvl w:ilvl="5" w:tplc="34F6135C" w:tentative="1">
      <w:start w:val="1"/>
      <w:numFmt w:val="bullet"/>
      <w:lvlText w:val="•"/>
      <w:lvlJc w:val="left"/>
      <w:pPr>
        <w:tabs>
          <w:tab w:val="num" w:pos="4320"/>
        </w:tabs>
        <w:ind w:left="4320" w:hanging="360"/>
      </w:pPr>
      <w:rPr>
        <w:rFonts w:ascii="Arial" w:hAnsi="Arial" w:hint="default"/>
      </w:rPr>
    </w:lvl>
    <w:lvl w:ilvl="6" w:tplc="1D52555C" w:tentative="1">
      <w:start w:val="1"/>
      <w:numFmt w:val="bullet"/>
      <w:lvlText w:val="•"/>
      <w:lvlJc w:val="left"/>
      <w:pPr>
        <w:tabs>
          <w:tab w:val="num" w:pos="5040"/>
        </w:tabs>
        <w:ind w:left="5040" w:hanging="360"/>
      </w:pPr>
      <w:rPr>
        <w:rFonts w:ascii="Arial" w:hAnsi="Arial" w:hint="default"/>
      </w:rPr>
    </w:lvl>
    <w:lvl w:ilvl="7" w:tplc="0C8E1494" w:tentative="1">
      <w:start w:val="1"/>
      <w:numFmt w:val="bullet"/>
      <w:lvlText w:val="•"/>
      <w:lvlJc w:val="left"/>
      <w:pPr>
        <w:tabs>
          <w:tab w:val="num" w:pos="5760"/>
        </w:tabs>
        <w:ind w:left="5760" w:hanging="360"/>
      </w:pPr>
      <w:rPr>
        <w:rFonts w:ascii="Arial" w:hAnsi="Arial" w:hint="default"/>
      </w:rPr>
    </w:lvl>
    <w:lvl w:ilvl="8" w:tplc="D908A8C4" w:tentative="1">
      <w:start w:val="1"/>
      <w:numFmt w:val="bullet"/>
      <w:lvlText w:val="•"/>
      <w:lvlJc w:val="left"/>
      <w:pPr>
        <w:tabs>
          <w:tab w:val="num" w:pos="6480"/>
        </w:tabs>
        <w:ind w:left="6480" w:hanging="360"/>
      </w:pPr>
      <w:rPr>
        <w:rFonts w:ascii="Arial" w:hAnsi="Arial" w:hint="default"/>
      </w:rPr>
    </w:lvl>
  </w:abstractNum>
  <w:abstractNum w:abstractNumId="6">
    <w:nsid w:val="7E3223DD"/>
    <w:multiLevelType w:val="hybridMultilevel"/>
    <w:tmpl w:val="FBA23168"/>
    <w:lvl w:ilvl="0" w:tplc="CEA63EFA">
      <w:start w:val="1"/>
      <w:numFmt w:val="bullet"/>
      <w:lvlText w:val="•"/>
      <w:lvlJc w:val="left"/>
      <w:pPr>
        <w:tabs>
          <w:tab w:val="num" w:pos="720"/>
        </w:tabs>
        <w:ind w:left="720" w:hanging="360"/>
      </w:pPr>
      <w:rPr>
        <w:rFonts w:ascii="Arial" w:hAnsi="Arial" w:hint="default"/>
      </w:rPr>
    </w:lvl>
    <w:lvl w:ilvl="1" w:tplc="690C857E" w:tentative="1">
      <w:start w:val="1"/>
      <w:numFmt w:val="bullet"/>
      <w:lvlText w:val="•"/>
      <w:lvlJc w:val="left"/>
      <w:pPr>
        <w:tabs>
          <w:tab w:val="num" w:pos="1440"/>
        </w:tabs>
        <w:ind w:left="1440" w:hanging="360"/>
      </w:pPr>
      <w:rPr>
        <w:rFonts w:ascii="Arial" w:hAnsi="Arial" w:hint="default"/>
      </w:rPr>
    </w:lvl>
    <w:lvl w:ilvl="2" w:tplc="A666088C" w:tentative="1">
      <w:start w:val="1"/>
      <w:numFmt w:val="bullet"/>
      <w:lvlText w:val="•"/>
      <w:lvlJc w:val="left"/>
      <w:pPr>
        <w:tabs>
          <w:tab w:val="num" w:pos="2160"/>
        </w:tabs>
        <w:ind w:left="2160" w:hanging="360"/>
      </w:pPr>
      <w:rPr>
        <w:rFonts w:ascii="Arial" w:hAnsi="Arial" w:hint="default"/>
      </w:rPr>
    </w:lvl>
    <w:lvl w:ilvl="3" w:tplc="5762AC36" w:tentative="1">
      <w:start w:val="1"/>
      <w:numFmt w:val="bullet"/>
      <w:lvlText w:val="•"/>
      <w:lvlJc w:val="left"/>
      <w:pPr>
        <w:tabs>
          <w:tab w:val="num" w:pos="2880"/>
        </w:tabs>
        <w:ind w:left="2880" w:hanging="360"/>
      </w:pPr>
      <w:rPr>
        <w:rFonts w:ascii="Arial" w:hAnsi="Arial" w:hint="default"/>
      </w:rPr>
    </w:lvl>
    <w:lvl w:ilvl="4" w:tplc="3788EE88" w:tentative="1">
      <w:start w:val="1"/>
      <w:numFmt w:val="bullet"/>
      <w:lvlText w:val="•"/>
      <w:lvlJc w:val="left"/>
      <w:pPr>
        <w:tabs>
          <w:tab w:val="num" w:pos="3600"/>
        </w:tabs>
        <w:ind w:left="3600" w:hanging="360"/>
      </w:pPr>
      <w:rPr>
        <w:rFonts w:ascii="Arial" w:hAnsi="Arial" w:hint="default"/>
      </w:rPr>
    </w:lvl>
    <w:lvl w:ilvl="5" w:tplc="69C2B3AC" w:tentative="1">
      <w:start w:val="1"/>
      <w:numFmt w:val="bullet"/>
      <w:lvlText w:val="•"/>
      <w:lvlJc w:val="left"/>
      <w:pPr>
        <w:tabs>
          <w:tab w:val="num" w:pos="4320"/>
        </w:tabs>
        <w:ind w:left="4320" w:hanging="360"/>
      </w:pPr>
      <w:rPr>
        <w:rFonts w:ascii="Arial" w:hAnsi="Arial" w:hint="default"/>
      </w:rPr>
    </w:lvl>
    <w:lvl w:ilvl="6" w:tplc="756646EE" w:tentative="1">
      <w:start w:val="1"/>
      <w:numFmt w:val="bullet"/>
      <w:lvlText w:val="•"/>
      <w:lvlJc w:val="left"/>
      <w:pPr>
        <w:tabs>
          <w:tab w:val="num" w:pos="5040"/>
        </w:tabs>
        <w:ind w:left="5040" w:hanging="360"/>
      </w:pPr>
      <w:rPr>
        <w:rFonts w:ascii="Arial" w:hAnsi="Arial" w:hint="default"/>
      </w:rPr>
    </w:lvl>
    <w:lvl w:ilvl="7" w:tplc="8F7606DE" w:tentative="1">
      <w:start w:val="1"/>
      <w:numFmt w:val="bullet"/>
      <w:lvlText w:val="•"/>
      <w:lvlJc w:val="left"/>
      <w:pPr>
        <w:tabs>
          <w:tab w:val="num" w:pos="5760"/>
        </w:tabs>
        <w:ind w:left="5760" w:hanging="360"/>
      </w:pPr>
      <w:rPr>
        <w:rFonts w:ascii="Arial" w:hAnsi="Arial" w:hint="default"/>
      </w:rPr>
    </w:lvl>
    <w:lvl w:ilvl="8" w:tplc="D5FCC98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5"/>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D84"/>
    <w:rsid w:val="00031D84"/>
    <w:rsid w:val="000875F2"/>
    <w:rsid w:val="002772A1"/>
    <w:rsid w:val="004B7866"/>
    <w:rsid w:val="0053655B"/>
    <w:rsid w:val="00561D82"/>
    <w:rsid w:val="00651CA6"/>
    <w:rsid w:val="00754D0B"/>
    <w:rsid w:val="00816569"/>
    <w:rsid w:val="008A2F12"/>
    <w:rsid w:val="008C1E26"/>
    <w:rsid w:val="00AC22EB"/>
    <w:rsid w:val="00B068DD"/>
    <w:rsid w:val="00B460C7"/>
    <w:rsid w:val="00B81BA5"/>
    <w:rsid w:val="00B95E02"/>
    <w:rsid w:val="00C62E75"/>
    <w:rsid w:val="00CF761C"/>
    <w:rsid w:val="00D91ED9"/>
    <w:rsid w:val="00D94DC3"/>
    <w:rsid w:val="00E70473"/>
    <w:rsid w:val="00E91E1E"/>
    <w:rsid w:val="00EF0F6C"/>
    <w:rsid w:val="00F22451"/>
    <w:rsid w:val="00F47F85"/>
    <w:rsid w:val="00F948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1D84"/>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031D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1D84"/>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031D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52796">
      <w:bodyDiv w:val="1"/>
      <w:marLeft w:val="0"/>
      <w:marRight w:val="0"/>
      <w:marTop w:val="0"/>
      <w:marBottom w:val="0"/>
      <w:divBdr>
        <w:top w:val="none" w:sz="0" w:space="0" w:color="auto"/>
        <w:left w:val="none" w:sz="0" w:space="0" w:color="auto"/>
        <w:bottom w:val="none" w:sz="0" w:space="0" w:color="auto"/>
        <w:right w:val="none" w:sz="0" w:space="0" w:color="auto"/>
      </w:divBdr>
      <w:divsChild>
        <w:div w:id="569385527">
          <w:marLeft w:val="0"/>
          <w:marRight w:val="547"/>
          <w:marTop w:val="115"/>
          <w:marBottom w:val="0"/>
          <w:divBdr>
            <w:top w:val="none" w:sz="0" w:space="0" w:color="auto"/>
            <w:left w:val="none" w:sz="0" w:space="0" w:color="auto"/>
            <w:bottom w:val="none" w:sz="0" w:space="0" w:color="auto"/>
            <w:right w:val="none" w:sz="0" w:space="0" w:color="auto"/>
          </w:divBdr>
        </w:div>
        <w:div w:id="1799644006">
          <w:marLeft w:val="0"/>
          <w:marRight w:val="547"/>
          <w:marTop w:val="115"/>
          <w:marBottom w:val="0"/>
          <w:divBdr>
            <w:top w:val="none" w:sz="0" w:space="0" w:color="auto"/>
            <w:left w:val="none" w:sz="0" w:space="0" w:color="auto"/>
            <w:bottom w:val="none" w:sz="0" w:space="0" w:color="auto"/>
            <w:right w:val="none" w:sz="0" w:space="0" w:color="auto"/>
          </w:divBdr>
        </w:div>
        <w:div w:id="1943756115">
          <w:marLeft w:val="0"/>
          <w:marRight w:val="547"/>
          <w:marTop w:val="115"/>
          <w:marBottom w:val="0"/>
          <w:divBdr>
            <w:top w:val="none" w:sz="0" w:space="0" w:color="auto"/>
            <w:left w:val="none" w:sz="0" w:space="0" w:color="auto"/>
            <w:bottom w:val="none" w:sz="0" w:space="0" w:color="auto"/>
            <w:right w:val="none" w:sz="0" w:space="0" w:color="auto"/>
          </w:divBdr>
        </w:div>
        <w:div w:id="743143059">
          <w:marLeft w:val="0"/>
          <w:marRight w:val="547"/>
          <w:marTop w:val="115"/>
          <w:marBottom w:val="0"/>
          <w:divBdr>
            <w:top w:val="none" w:sz="0" w:space="0" w:color="auto"/>
            <w:left w:val="none" w:sz="0" w:space="0" w:color="auto"/>
            <w:bottom w:val="none" w:sz="0" w:space="0" w:color="auto"/>
            <w:right w:val="none" w:sz="0" w:space="0" w:color="auto"/>
          </w:divBdr>
        </w:div>
      </w:divsChild>
    </w:div>
    <w:div w:id="321156559">
      <w:bodyDiv w:val="1"/>
      <w:marLeft w:val="0"/>
      <w:marRight w:val="0"/>
      <w:marTop w:val="0"/>
      <w:marBottom w:val="0"/>
      <w:divBdr>
        <w:top w:val="none" w:sz="0" w:space="0" w:color="auto"/>
        <w:left w:val="none" w:sz="0" w:space="0" w:color="auto"/>
        <w:bottom w:val="none" w:sz="0" w:space="0" w:color="auto"/>
        <w:right w:val="none" w:sz="0" w:space="0" w:color="auto"/>
      </w:divBdr>
      <w:divsChild>
        <w:div w:id="298455868">
          <w:marLeft w:val="0"/>
          <w:marRight w:val="547"/>
          <w:marTop w:val="110"/>
          <w:marBottom w:val="0"/>
          <w:divBdr>
            <w:top w:val="none" w:sz="0" w:space="0" w:color="auto"/>
            <w:left w:val="none" w:sz="0" w:space="0" w:color="auto"/>
            <w:bottom w:val="none" w:sz="0" w:space="0" w:color="auto"/>
            <w:right w:val="none" w:sz="0" w:space="0" w:color="auto"/>
          </w:divBdr>
        </w:div>
        <w:div w:id="1294336481">
          <w:marLeft w:val="0"/>
          <w:marRight w:val="547"/>
          <w:marTop w:val="110"/>
          <w:marBottom w:val="0"/>
          <w:divBdr>
            <w:top w:val="none" w:sz="0" w:space="0" w:color="auto"/>
            <w:left w:val="none" w:sz="0" w:space="0" w:color="auto"/>
            <w:bottom w:val="none" w:sz="0" w:space="0" w:color="auto"/>
            <w:right w:val="none" w:sz="0" w:space="0" w:color="auto"/>
          </w:divBdr>
        </w:div>
      </w:divsChild>
    </w:div>
    <w:div w:id="525098255">
      <w:bodyDiv w:val="1"/>
      <w:marLeft w:val="0"/>
      <w:marRight w:val="0"/>
      <w:marTop w:val="0"/>
      <w:marBottom w:val="0"/>
      <w:divBdr>
        <w:top w:val="none" w:sz="0" w:space="0" w:color="auto"/>
        <w:left w:val="none" w:sz="0" w:space="0" w:color="auto"/>
        <w:bottom w:val="none" w:sz="0" w:space="0" w:color="auto"/>
        <w:right w:val="none" w:sz="0" w:space="0" w:color="auto"/>
      </w:divBdr>
      <w:divsChild>
        <w:div w:id="502940487">
          <w:marLeft w:val="0"/>
          <w:marRight w:val="547"/>
          <w:marTop w:val="106"/>
          <w:marBottom w:val="0"/>
          <w:divBdr>
            <w:top w:val="none" w:sz="0" w:space="0" w:color="auto"/>
            <w:left w:val="none" w:sz="0" w:space="0" w:color="auto"/>
            <w:bottom w:val="none" w:sz="0" w:space="0" w:color="auto"/>
            <w:right w:val="none" w:sz="0" w:space="0" w:color="auto"/>
          </w:divBdr>
        </w:div>
        <w:div w:id="410473891">
          <w:marLeft w:val="0"/>
          <w:marRight w:val="547"/>
          <w:marTop w:val="106"/>
          <w:marBottom w:val="0"/>
          <w:divBdr>
            <w:top w:val="none" w:sz="0" w:space="0" w:color="auto"/>
            <w:left w:val="none" w:sz="0" w:space="0" w:color="auto"/>
            <w:bottom w:val="none" w:sz="0" w:space="0" w:color="auto"/>
            <w:right w:val="none" w:sz="0" w:space="0" w:color="auto"/>
          </w:divBdr>
        </w:div>
        <w:div w:id="1441684322">
          <w:marLeft w:val="0"/>
          <w:marRight w:val="547"/>
          <w:marTop w:val="106"/>
          <w:marBottom w:val="0"/>
          <w:divBdr>
            <w:top w:val="none" w:sz="0" w:space="0" w:color="auto"/>
            <w:left w:val="none" w:sz="0" w:space="0" w:color="auto"/>
            <w:bottom w:val="none" w:sz="0" w:space="0" w:color="auto"/>
            <w:right w:val="none" w:sz="0" w:space="0" w:color="auto"/>
          </w:divBdr>
        </w:div>
        <w:div w:id="699400202">
          <w:marLeft w:val="0"/>
          <w:marRight w:val="547"/>
          <w:marTop w:val="106"/>
          <w:marBottom w:val="0"/>
          <w:divBdr>
            <w:top w:val="none" w:sz="0" w:space="0" w:color="auto"/>
            <w:left w:val="none" w:sz="0" w:space="0" w:color="auto"/>
            <w:bottom w:val="none" w:sz="0" w:space="0" w:color="auto"/>
            <w:right w:val="none" w:sz="0" w:space="0" w:color="auto"/>
          </w:divBdr>
        </w:div>
        <w:div w:id="118376553">
          <w:marLeft w:val="0"/>
          <w:marRight w:val="547"/>
          <w:marTop w:val="106"/>
          <w:marBottom w:val="0"/>
          <w:divBdr>
            <w:top w:val="none" w:sz="0" w:space="0" w:color="auto"/>
            <w:left w:val="none" w:sz="0" w:space="0" w:color="auto"/>
            <w:bottom w:val="none" w:sz="0" w:space="0" w:color="auto"/>
            <w:right w:val="none" w:sz="0" w:space="0" w:color="auto"/>
          </w:divBdr>
        </w:div>
        <w:div w:id="1526601227">
          <w:marLeft w:val="0"/>
          <w:marRight w:val="547"/>
          <w:marTop w:val="106"/>
          <w:marBottom w:val="0"/>
          <w:divBdr>
            <w:top w:val="none" w:sz="0" w:space="0" w:color="auto"/>
            <w:left w:val="none" w:sz="0" w:space="0" w:color="auto"/>
            <w:bottom w:val="none" w:sz="0" w:space="0" w:color="auto"/>
            <w:right w:val="none" w:sz="0" w:space="0" w:color="auto"/>
          </w:divBdr>
        </w:div>
      </w:divsChild>
    </w:div>
    <w:div w:id="825780047">
      <w:bodyDiv w:val="1"/>
      <w:marLeft w:val="0"/>
      <w:marRight w:val="0"/>
      <w:marTop w:val="0"/>
      <w:marBottom w:val="0"/>
      <w:divBdr>
        <w:top w:val="none" w:sz="0" w:space="0" w:color="auto"/>
        <w:left w:val="none" w:sz="0" w:space="0" w:color="auto"/>
        <w:bottom w:val="none" w:sz="0" w:space="0" w:color="auto"/>
        <w:right w:val="none" w:sz="0" w:space="0" w:color="auto"/>
      </w:divBdr>
      <w:divsChild>
        <w:div w:id="313223869">
          <w:marLeft w:val="0"/>
          <w:marRight w:val="547"/>
          <w:marTop w:val="115"/>
          <w:marBottom w:val="0"/>
          <w:divBdr>
            <w:top w:val="none" w:sz="0" w:space="0" w:color="auto"/>
            <w:left w:val="none" w:sz="0" w:space="0" w:color="auto"/>
            <w:bottom w:val="none" w:sz="0" w:space="0" w:color="auto"/>
            <w:right w:val="none" w:sz="0" w:space="0" w:color="auto"/>
          </w:divBdr>
        </w:div>
        <w:div w:id="31613304">
          <w:marLeft w:val="0"/>
          <w:marRight w:val="547"/>
          <w:marTop w:val="115"/>
          <w:marBottom w:val="0"/>
          <w:divBdr>
            <w:top w:val="none" w:sz="0" w:space="0" w:color="auto"/>
            <w:left w:val="none" w:sz="0" w:space="0" w:color="auto"/>
            <w:bottom w:val="none" w:sz="0" w:space="0" w:color="auto"/>
            <w:right w:val="none" w:sz="0" w:space="0" w:color="auto"/>
          </w:divBdr>
        </w:div>
        <w:div w:id="1884252335">
          <w:marLeft w:val="0"/>
          <w:marRight w:val="547"/>
          <w:marTop w:val="115"/>
          <w:marBottom w:val="0"/>
          <w:divBdr>
            <w:top w:val="none" w:sz="0" w:space="0" w:color="auto"/>
            <w:left w:val="none" w:sz="0" w:space="0" w:color="auto"/>
            <w:bottom w:val="none" w:sz="0" w:space="0" w:color="auto"/>
            <w:right w:val="none" w:sz="0" w:space="0" w:color="auto"/>
          </w:divBdr>
        </w:div>
        <w:div w:id="1602838246">
          <w:marLeft w:val="0"/>
          <w:marRight w:val="547"/>
          <w:marTop w:val="115"/>
          <w:marBottom w:val="0"/>
          <w:divBdr>
            <w:top w:val="none" w:sz="0" w:space="0" w:color="auto"/>
            <w:left w:val="none" w:sz="0" w:space="0" w:color="auto"/>
            <w:bottom w:val="none" w:sz="0" w:space="0" w:color="auto"/>
            <w:right w:val="none" w:sz="0" w:space="0" w:color="auto"/>
          </w:divBdr>
        </w:div>
      </w:divsChild>
    </w:div>
    <w:div w:id="1206259800">
      <w:bodyDiv w:val="1"/>
      <w:marLeft w:val="0"/>
      <w:marRight w:val="0"/>
      <w:marTop w:val="0"/>
      <w:marBottom w:val="0"/>
      <w:divBdr>
        <w:top w:val="none" w:sz="0" w:space="0" w:color="auto"/>
        <w:left w:val="none" w:sz="0" w:space="0" w:color="auto"/>
        <w:bottom w:val="none" w:sz="0" w:space="0" w:color="auto"/>
        <w:right w:val="none" w:sz="0" w:space="0" w:color="auto"/>
      </w:divBdr>
      <w:divsChild>
        <w:div w:id="9794561">
          <w:marLeft w:val="0"/>
          <w:marRight w:val="547"/>
          <w:marTop w:val="110"/>
          <w:marBottom w:val="0"/>
          <w:divBdr>
            <w:top w:val="none" w:sz="0" w:space="0" w:color="auto"/>
            <w:left w:val="none" w:sz="0" w:space="0" w:color="auto"/>
            <w:bottom w:val="none" w:sz="0" w:space="0" w:color="auto"/>
            <w:right w:val="none" w:sz="0" w:space="0" w:color="auto"/>
          </w:divBdr>
        </w:div>
        <w:div w:id="1906909552">
          <w:marLeft w:val="0"/>
          <w:marRight w:val="547"/>
          <w:marTop w:val="110"/>
          <w:marBottom w:val="0"/>
          <w:divBdr>
            <w:top w:val="none" w:sz="0" w:space="0" w:color="auto"/>
            <w:left w:val="none" w:sz="0" w:space="0" w:color="auto"/>
            <w:bottom w:val="none" w:sz="0" w:space="0" w:color="auto"/>
            <w:right w:val="none" w:sz="0" w:space="0" w:color="auto"/>
          </w:divBdr>
        </w:div>
        <w:div w:id="1288469632">
          <w:marLeft w:val="0"/>
          <w:marRight w:val="547"/>
          <w:marTop w:val="110"/>
          <w:marBottom w:val="0"/>
          <w:divBdr>
            <w:top w:val="none" w:sz="0" w:space="0" w:color="auto"/>
            <w:left w:val="none" w:sz="0" w:space="0" w:color="auto"/>
            <w:bottom w:val="none" w:sz="0" w:space="0" w:color="auto"/>
            <w:right w:val="none" w:sz="0" w:space="0" w:color="auto"/>
          </w:divBdr>
        </w:div>
        <w:div w:id="1669824409">
          <w:marLeft w:val="0"/>
          <w:marRight w:val="547"/>
          <w:marTop w:val="110"/>
          <w:marBottom w:val="0"/>
          <w:divBdr>
            <w:top w:val="none" w:sz="0" w:space="0" w:color="auto"/>
            <w:left w:val="none" w:sz="0" w:space="0" w:color="auto"/>
            <w:bottom w:val="none" w:sz="0" w:space="0" w:color="auto"/>
            <w:right w:val="none" w:sz="0" w:space="0" w:color="auto"/>
          </w:divBdr>
        </w:div>
      </w:divsChild>
    </w:div>
    <w:div w:id="1384911401">
      <w:bodyDiv w:val="1"/>
      <w:marLeft w:val="0"/>
      <w:marRight w:val="0"/>
      <w:marTop w:val="0"/>
      <w:marBottom w:val="0"/>
      <w:divBdr>
        <w:top w:val="none" w:sz="0" w:space="0" w:color="auto"/>
        <w:left w:val="none" w:sz="0" w:space="0" w:color="auto"/>
        <w:bottom w:val="none" w:sz="0" w:space="0" w:color="auto"/>
        <w:right w:val="none" w:sz="0" w:space="0" w:color="auto"/>
      </w:divBdr>
      <w:divsChild>
        <w:div w:id="880165133">
          <w:marLeft w:val="0"/>
          <w:marRight w:val="547"/>
          <w:marTop w:val="120"/>
          <w:marBottom w:val="0"/>
          <w:divBdr>
            <w:top w:val="none" w:sz="0" w:space="0" w:color="auto"/>
            <w:left w:val="none" w:sz="0" w:space="0" w:color="auto"/>
            <w:bottom w:val="none" w:sz="0" w:space="0" w:color="auto"/>
            <w:right w:val="none" w:sz="0" w:space="0" w:color="auto"/>
          </w:divBdr>
        </w:div>
        <w:div w:id="36904793">
          <w:marLeft w:val="0"/>
          <w:marRight w:val="547"/>
          <w:marTop w:val="120"/>
          <w:marBottom w:val="0"/>
          <w:divBdr>
            <w:top w:val="none" w:sz="0" w:space="0" w:color="auto"/>
            <w:left w:val="none" w:sz="0" w:space="0" w:color="auto"/>
            <w:bottom w:val="none" w:sz="0" w:space="0" w:color="auto"/>
            <w:right w:val="none" w:sz="0" w:space="0" w:color="auto"/>
          </w:divBdr>
        </w:div>
        <w:div w:id="1588033950">
          <w:marLeft w:val="0"/>
          <w:marRight w:val="547"/>
          <w:marTop w:val="120"/>
          <w:marBottom w:val="0"/>
          <w:divBdr>
            <w:top w:val="none" w:sz="0" w:space="0" w:color="auto"/>
            <w:left w:val="none" w:sz="0" w:space="0" w:color="auto"/>
            <w:bottom w:val="none" w:sz="0" w:space="0" w:color="auto"/>
            <w:right w:val="none" w:sz="0" w:space="0" w:color="auto"/>
          </w:divBdr>
        </w:div>
        <w:div w:id="850534257">
          <w:marLeft w:val="0"/>
          <w:marRight w:val="547"/>
          <w:marTop w:val="120"/>
          <w:marBottom w:val="0"/>
          <w:divBdr>
            <w:top w:val="none" w:sz="0" w:space="0" w:color="auto"/>
            <w:left w:val="none" w:sz="0" w:space="0" w:color="auto"/>
            <w:bottom w:val="none" w:sz="0" w:space="0" w:color="auto"/>
            <w:right w:val="none" w:sz="0" w:space="0" w:color="auto"/>
          </w:divBdr>
        </w:div>
        <w:div w:id="583683740">
          <w:marLeft w:val="0"/>
          <w:marRight w:val="547"/>
          <w:marTop w:val="120"/>
          <w:marBottom w:val="0"/>
          <w:divBdr>
            <w:top w:val="none" w:sz="0" w:space="0" w:color="auto"/>
            <w:left w:val="none" w:sz="0" w:space="0" w:color="auto"/>
            <w:bottom w:val="none" w:sz="0" w:space="0" w:color="auto"/>
            <w:right w:val="none" w:sz="0" w:space="0" w:color="auto"/>
          </w:divBdr>
        </w:div>
      </w:divsChild>
    </w:div>
    <w:div w:id="1592813831">
      <w:bodyDiv w:val="1"/>
      <w:marLeft w:val="0"/>
      <w:marRight w:val="0"/>
      <w:marTop w:val="0"/>
      <w:marBottom w:val="0"/>
      <w:divBdr>
        <w:top w:val="none" w:sz="0" w:space="0" w:color="auto"/>
        <w:left w:val="none" w:sz="0" w:space="0" w:color="auto"/>
        <w:bottom w:val="none" w:sz="0" w:space="0" w:color="auto"/>
        <w:right w:val="none" w:sz="0" w:space="0" w:color="auto"/>
      </w:divBdr>
      <w:divsChild>
        <w:div w:id="1425689569">
          <w:marLeft w:val="0"/>
          <w:marRight w:val="547"/>
          <w:marTop w:val="130"/>
          <w:marBottom w:val="0"/>
          <w:divBdr>
            <w:top w:val="none" w:sz="0" w:space="0" w:color="auto"/>
            <w:left w:val="none" w:sz="0" w:space="0" w:color="auto"/>
            <w:bottom w:val="none" w:sz="0" w:space="0" w:color="auto"/>
            <w:right w:val="none" w:sz="0" w:space="0" w:color="auto"/>
          </w:divBdr>
        </w:div>
        <w:div w:id="1095788190">
          <w:marLeft w:val="0"/>
          <w:marRight w:val="547"/>
          <w:marTop w:val="130"/>
          <w:marBottom w:val="0"/>
          <w:divBdr>
            <w:top w:val="none" w:sz="0" w:space="0" w:color="auto"/>
            <w:left w:val="none" w:sz="0" w:space="0" w:color="auto"/>
            <w:bottom w:val="none" w:sz="0" w:space="0" w:color="auto"/>
            <w:right w:val="none" w:sz="0" w:space="0" w:color="auto"/>
          </w:divBdr>
        </w:div>
        <w:div w:id="1700230178">
          <w:marLeft w:val="0"/>
          <w:marRight w:val="547"/>
          <w:marTop w:val="130"/>
          <w:marBottom w:val="0"/>
          <w:divBdr>
            <w:top w:val="none" w:sz="0" w:space="0" w:color="auto"/>
            <w:left w:val="none" w:sz="0" w:space="0" w:color="auto"/>
            <w:bottom w:val="none" w:sz="0" w:space="0" w:color="auto"/>
            <w:right w:val="none" w:sz="0" w:space="0" w:color="auto"/>
          </w:divBdr>
        </w:div>
        <w:div w:id="272399894">
          <w:marLeft w:val="0"/>
          <w:marRight w:val="547"/>
          <w:marTop w:val="130"/>
          <w:marBottom w:val="0"/>
          <w:divBdr>
            <w:top w:val="none" w:sz="0" w:space="0" w:color="auto"/>
            <w:left w:val="none" w:sz="0" w:space="0" w:color="auto"/>
            <w:bottom w:val="none" w:sz="0" w:space="0" w:color="auto"/>
            <w:right w:val="none" w:sz="0" w:space="0" w:color="auto"/>
          </w:divBdr>
        </w:div>
        <w:div w:id="2080322366">
          <w:marLeft w:val="0"/>
          <w:marRight w:val="547"/>
          <w:marTop w:val="130"/>
          <w:marBottom w:val="0"/>
          <w:divBdr>
            <w:top w:val="none" w:sz="0" w:space="0" w:color="auto"/>
            <w:left w:val="none" w:sz="0" w:space="0" w:color="auto"/>
            <w:bottom w:val="none" w:sz="0" w:space="0" w:color="auto"/>
            <w:right w:val="none" w:sz="0" w:space="0" w:color="auto"/>
          </w:divBdr>
        </w:div>
        <w:div w:id="1988708628">
          <w:marLeft w:val="0"/>
          <w:marRight w:val="547"/>
          <w:marTop w:val="130"/>
          <w:marBottom w:val="0"/>
          <w:divBdr>
            <w:top w:val="none" w:sz="0" w:space="0" w:color="auto"/>
            <w:left w:val="none" w:sz="0" w:space="0" w:color="auto"/>
            <w:bottom w:val="none" w:sz="0" w:space="0" w:color="auto"/>
            <w:right w:val="none" w:sz="0" w:space="0" w:color="auto"/>
          </w:divBdr>
        </w:div>
        <w:div w:id="2027362587">
          <w:marLeft w:val="0"/>
          <w:marRight w:val="547"/>
          <w:marTop w:val="130"/>
          <w:marBottom w:val="0"/>
          <w:divBdr>
            <w:top w:val="none" w:sz="0" w:space="0" w:color="auto"/>
            <w:left w:val="none" w:sz="0" w:space="0" w:color="auto"/>
            <w:bottom w:val="none" w:sz="0" w:space="0" w:color="auto"/>
            <w:right w:val="none" w:sz="0" w:space="0" w:color="auto"/>
          </w:divBdr>
        </w:div>
        <w:div w:id="1561790604">
          <w:marLeft w:val="0"/>
          <w:marRight w:val="547"/>
          <w:marTop w:val="130"/>
          <w:marBottom w:val="0"/>
          <w:divBdr>
            <w:top w:val="none" w:sz="0" w:space="0" w:color="auto"/>
            <w:left w:val="none" w:sz="0" w:space="0" w:color="auto"/>
            <w:bottom w:val="none" w:sz="0" w:space="0" w:color="auto"/>
            <w:right w:val="none" w:sz="0" w:space="0" w:color="auto"/>
          </w:divBdr>
        </w:div>
        <w:div w:id="1139808490">
          <w:marLeft w:val="0"/>
          <w:marRight w:val="547"/>
          <w:marTop w:val="130"/>
          <w:marBottom w:val="0"/>
          <w:divBdr>
            <w:top w:val="none" w:sz="0" w:space="0" w:color="auto"/>
            <w:left w:val="none" w:sz="0" w:space="0" w:color="auto"/>
            <w:bottom w:val="none" w:sz="0" w:space="0" w:color="auto"/>
            <w:right w:val="none" w:sz="0" w:space="0" w:color="auto"/>
          </w:divBdr>
        </w:div>
        <w:div w:id="1831361031">
          <w:marLeft w:val="0"/>
          <w:marRight w:val="547"/>
          <w:marTop w:val="1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3674</TotalTime>
  <Pages>3</Pages>
  <Words>1103</Words>
  <Characters>5518</Characters>
  <Application>Microsoft Office Word</Application>
  <DocSecurity>0</DocSecurity>
  <Lines>45</Lines>
  <Paragraphs>13</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דיטה</dc:creator>
  <cp:lastModifiedBy>דיטה</cp:lastModifiedBy>
  <cp:revision>18</cp:revision>
  <cp:lastPrinted>2016-12-31T14:08:00Z</cp:lastPrinted>
  <dcterms:created xsi:type="dcterms:W3CDTF">2016-12-24T20:08:00Z</dcterms:created>
  <dcterms:modified xsi:type="dcterms:W3CDTF">2017-04-18T21:40:00Z</dcterms:modified>
</cp:coreProperties>
</file>